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192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    </w:t>
      </w:r>
      <w:r>
        <w:rPr/>
        <w:t xml:space="preserve">                                   </w:t>
      </w:r>
    </w:p>
    <w:p>
      <w:pPr>
        <w:pStyle w:val="4"/>
        <w:ind w:left="0" w:hanging="0"/>
        <w:jc w:val="center"/>
        <w:rPr>
          <w:b/>
          <w:b/>
        </w:rPr>
      </w:pPr>
      <w:r>
        <w:rPr>
          <w:b/>
        </w:rPr>
        <w:t>АДМИНИСТРАЦИЯ СЕЛИВАНИХИНСКОГО  СЕЛЬСОВЕТА                          МИНУСИНСКОГО РАЙОНА  КРАСНОЯРСКОГО КРАЯ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**.**.2020г</w:t>
        <w:tab/>
        <w:t xml:space="preserve">                        с. Селиваниха</w:t>
        <w:tab/>
        <w:t xml:space="preserve">                             № ** -п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Селиванихинского сельсовета</w:t>
      </w:r>
    </w:p>
    <w:p>
      <w:pPr>
        <w:pStyle w:val="ConsPlusTitle"/>
        <w:ind w:firstLine="708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соответствии с пунктом 4 статьи 47.2  Бюджетного кодекса Российской Федерации, постановлением  Правительства  </w:t>
      </w:r>
      <w:r>
        <w:rPr>
          <w:rFonts w:cs="Times New Roman" w:ascii="Times New Roman" w:hAnsi="Times New Roman"/>
          <w:b w:val="false"/>
          <w:color w:val="000000"/>
          <w:spacing w:val="0"/>
          <w:w w:val="100"/>
          <w:sz w:val="28"/>
          <w:szCs w:val="28"/>
          <w:lang w:val="ru-RU" w:eastAsia="ru-RU" w:bidi="ru-RU"/>
        </w:rPr>
        <w:t>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sz w:val="28"/>
          <w:szCs w:val="28"/>
        </w:rPr>
        <w:t>Устава Селиванихинского сельсовета Минусинского района Красноярского края</w:t>
      </w:r>
      <w:r>
        <w:rPr>
          <w:rFonts w:cs="Times New Roman" w:ascii="Times New Roman" w:hAnsi="Times New Roman"/>
          <w:b w:val="false"/>
          <w:sz w:val="28"/>
          <w:szCs w:val="28"/>
        </w:rPr>
        <w:t>:</w:t>
      </w:r>
    </w:p>
    <w:p>
      <w:pPr>
        <w:pStyle w:val="ConsPlusTitle"/>
        <w:ind w:firstLine="708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 Утвердить Порядок принятия  решений о признании безнадежной к взысканию задолженности по платежам в бюджет Селиванихинского сельсовета</w:t>
      </w:r>
      <w:r>
        <w:rPr>
          <w:rFonts w:cs="Times New Roman" w:ascii="Times New Roman" w:hAnsi="Times New Roman"/>
          <w:b w:val="false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Постановление вступает в силу после официального опубликования в газете «Власть труда»</w:t>
      </w:r>
    </w:p>
    <w:p>
      <w:pPr>
        <w:pStyle w:val="Style23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rFonts w:eastAsia="Times New Roman" w:cs="Times New Roman"/>
          <w:color w:val="000000"/>
          <w:spacing w:val="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>
      <w:pPr>
        <w:pStyle w:val="ConsPlusNormal"/>
        <w:ind w:right="-5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850" w:header="708" w:top="765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сельсовета  </w:t>
        <w:tab/>
        <w:tab/>
        <w:tab/>
        <w:tab/>
        <w:tab/>
        <w:tab/>
        <w:t>С.И.Астальцева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103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firstLine="5103"/>
        <w:rPr/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постановлению администрации </w:t>
        <w:tab/>
        <w:tab/>
        <w:tab/>
        <w:tab/>
        <w:tab/>
        <w:tab/>
        <w:tab/>
        <w:t xml:space="preserve">  </w:t>
        <w:tab/>
        <w:t xml:space="preserve">  Селиванихинского сельсовета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**.**.2020  №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360"/>
        <w:outlineLvl w:val="1"/>
        <w:rPr>
          <w:rFonts w:ascii="Times New Roman" w:hAnsi="Times New Roman" w:cs="Times New Roman"/>
          <w:i/>
          <w:i/>
          <w:sz w:val="28"/>
          <w:szCs w:val="28"/>
          <w:highlight w:val="yellow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highlight w:val="yellow"/>
          <w:u w:val="single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Порядок принятия  решений о признании безнадежной к взысканию задолженности по платежам в бюджет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Селиванихинского сельсовета Минусинского района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Порядок принятия  решений о признании безнадежной к взысканию задолженности по платежам в бюджет Селиванихинский сельсовет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Порядок, местный бюджет) устанавливает основания для принятия администраторами доходов бюджетов Селиванихинского сельсовета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>
      <w:pPr>
        <w:pStyle w:val="ConsPlusNormal"/>
        <w:ind w:firstLine="709"/>
        <w:jc w:val="both"/>
        <w:rPr/>
      </w:pPr>
      <w:bookmarkStart w:id="0" w:name="Par53"/>
      <w:bookmarkEnd w:id="0"/>
      <w:r>
        <w:rPr>
          <w:rFonts w:cs="Times New Roman" w:ascii="Times New Roman" w:hAnsi="Times New Roman"/>
          <w:sz w:val="28"/>
          <w:szCs w:val="28"/>
        </w:rPr>
        <w:t>2. Основаниями для принятия администраторами доходов решения о признании безнадежной к взысканию задолженности по платежам в бюджеты являются законодательно установленные случаи: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Для принятия решения о признании задолженности по платежам в бюджет безнадежной к взысканию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3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пунктами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4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4 части 1 статьи 46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исполнительном производстве».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По результатам рассмотрения вопроса о признании задолженности по платежам в местный бюджет безнадежной к взысканию Комиссия, в течение 30 дней с момента получения необходимых документов рекомендует: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установления Комиссией оснований для признания задолженности по платежам в местный бюджет безнадежной к взысканию Комиссия подготавливает Проект решения о признании безнадежной к взысканию задолженности.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 Решение Комиссии должно быть оформлено протоколом, подписанным всеми членами Комиссии.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 Решение о признании безнадежной к взысканию задолженности оформляется актом, содержащим следующую информацию: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сведения о платеже, по которому возникла задолженность;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подписи членов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701" w:right="850" w:header="708" w:top="1134" w:footer="708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clear" w:pos="9355"/>
        <w:tab w:val="right" w:pos="9639" w:leader="none"/>
      </w:tabs>
      <w:ind w:left="-851" w:hanging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clear" w:pos="9355"/>
        <w:tab w:val="right" w:pos="9639" w:leader="none"/>
      </w:tabs>
      <w:ind w:left="-851" w:hanging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 xml:space="preserve">       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4a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1659dc"/>
    <w:pPr>
      <w:keepNext w:val="true"/>
      <w:spacing w:lineRule="auto" w:line="240" w:before="0" w:after="0"/>
      <w:ind w:left="1416" w:firstLine="708"/>
      <w:outlineLvl w:val="3"/>
    </w:pPr>
    <w:rPr>
      <w:rFonts w:ascii="Times New Roman" w:hAnsi="Times New Roman" w:eastAsia="Times New Roman" w:cs="Times New Roman"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1659dc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sz w:val="48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1659dc"/>
    <w:rPr>
      <w:rFonts w:ascii="Times New Roman" w:hAnsi="Times New Roman" w:eastAsia="Times New Roman" w:cs="Times New Roman"/>
      <w:sz w:val="28"/>
      <w:szCs w:val="28"/>
    </w:rPr>
  </w:style>
  <w:style w:type="character" w:styleId="51" w:customStyle="1">
    <w:name w:val="Заголовок 5 Знак"/>
    <w:basedOn w:val="DefaultParagraphFont"/>
    <w:link w:val="5"/>
    <w:qFormat/>
    <w:rsid w:val="001659dc"/>
    <w:rPr>
      <w:rFonts w:ascii="Times New Roman" w:hAnsi="Times New Roman" w:eastAsia="Times New Roman" w:cs="Times New Roman"/>
      <w:b/>
      <w:sz w:val="48"/>
      <w:szCs w:val="4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1659dc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qFormat/>
    <w:rsid w:val="00c86364"/>
    <w:rPr>
      <w:rFonts w:ascii="Courier New" w:hAnsi="Courier New" w:eastAsia="Times New Roman" w:cs="Courier New"/>
      <w:sz w:val="20"/>
      <w:szCs w:val="20"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944b9e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944b9e"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659d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659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qFormat/>
    <w:rsid w:val="00c8636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1">
    <w:name w:val="Header"/>
    <w:basedOn w:val="Normal"/>
    <w:link w:val="a6"/>
    <w:uiPriority w:val="99"/>
    <w:semiHidden/>
    <w:unhideWhenUsed/>
    <w:rsid w:val="00944b9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unhideWhenUsed/>
    <w:rsid w:val="00944b9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>
    <w:name w:val="ConsPlusTitle"/>
    <w:qFormat/>
    <w:pPr>
      <w:widowControl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4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Application>LibreOffice/6.2.4.2$Windows_x86 LibreOffice_project/2412653d852ce75f65fbfa83fb7e7b669a126d64</Application>
  <Pages>6</Pages>
  <Words>1063</Words>
  <Characters>7632</Characters>
  <CharactersWithSpaces>9079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2020-01-27T09:35:00Z</dcterms:created>
  <dc:creator>User</dc:creator>
  <dc:description/>
  <dc:language>ru-RU</dc:language>
  <cp:lastModifiedBy/>
  <cp:lastPrinted>2020-07-16T14:41:51Z</cp:lastPrinted>
  <dcterms:modified xsi:type="dcterms:W3CDTF">2020-07-16T17:43:39Z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