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8" w:type="dxa"/>
        <w:tblInd w:w="-308" w:type="dxa"/>
        <w:tblLayout w:type="fixed"/>
        <w:tblLook w:val="04A0" w:firstRow="1" w:lastRow="0" w:firstColumn="1" w:lastColumn="0" w:noHBand="0" w:noVBand="1"/>
      </w:tblPr>
      <w:tblGrid>
        <w:gridCol w:w="326"/>
        <w:gridCol w:w="10472"/>
      </w:tblGrid>
      <w:tr w:rsidR="007A0F48" w:rsidRPr="00DE0C69" w:rsidTr="00CA4F1F">
        <w:trPr>
          <w:trHeight w:val="330"/>
        </w:trPr>
        <w:tc>
          <w:tcPr>
            <w:tcW w:w="10798" w:type="dxa"/>
            <w:gridSpan w:val="2"/>
            <w:tcBorders>
              <w:top w:val="nil"/>
              <w:left w:val="nil"/>
              <w:bottom w:val="single" w:sz="8" w:space="0" w:color="auto"/>
              <w:right w:val="nil"/>
            </w:tcBorders>
            <w:shd w:val="clear" w:color="auto" w:fill="auto"/>
            <w:noWrap/>
            <w:vAlign w:val="bottom"/>
            <w:hideMark/>
          </w:tcPr>
          <w:p w:rsidR="007A0F48" w:rsidRPr="00E54897" w:rsidRDefault="007A0F48" w:rsidP="007A0F48">
            <w:pPr>
              <w:spacing w:after="0" w:line="240" w:lineRule="auto"/>
              <w:jc w:val="center"/>
              <w:rPr>
                <w:rFonts w:ascii="Times New Roman" w:eastAsia="Times New Roman" w:hAnsi="Times New Roman" w:cs="Times New Roman"/>
                <w:b/>
                <w:bCs/>
                <w:color w:val="000000"/>
                <w:sz w:val="24"/>
                <w:szCs w:val="24"/>
                <w:lang w:eastAsia="ru-RU"/>
              </w:rPr>
            </w:pPr>
            <w:r w:rsidRPr="00E54897">
              <w:rPr>
                <w:rFonts w:ascii="Times New Roman" w:eastAsia="Times New Roman" w:hAnsi="Times New Roman" w:cs="Times New Roman"/>
                <w:b/>
                <w:bCs/>
                <w:color w:val="000000"/>
                <w:sz w:val="24"/>
                <w:szCs w:val="24"/>
                <w:lang w:eastAsia="ru-RU"/>
              </w:rPr>
              <w:t>Сообщение о возможном установлении публичного сервитута</w:t>
            </w:r>
          </w:p>
        </w:tc>
      </w:tr>
      <w:tr w:rsidR="007A0F48" w:rsidRPr="00DE0C69" w:rsidTr="00CA4F1F">
        <w:trPr>
          <w:trHeight w:val="960"/>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DE0C69" w:rsidRDefault="007A0F48"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1</w:t>
            </w:r>
          </w:p>
        </w:tc>
        <w:tc>
          <w:tcPr>
            <w:tcW w:w="10472" w:type="dxa"/>
            <w:tcBorders>
              <w:top w:val="single" w:sz="8" w:space="0" w:color="auto"/>
              <w:left w:val="nil"/>
              <w:bottom w:val="single" w:sz="4" w:space="0" w:color="auto"/>
              <w:right w:val="single" w:sz="8" w:space="0" w:color="000000"/>
            </w:tcBorders>
            <w:shd w:val="clear" w:color="auto" w:fill="auto"/>
            <w:vAlign w:val="bottom"/>
            <w:hideMark/>
          </w:tcPr>
          <w:p w:rsidR="00CA4F1F" w:rsidRPr="00704B3C" w:rsidRDefault="007A0F48" w:rsidP="007A0F48">
            <w:pPr>
              <w:spacing w:after="0" w:line="240" w:lineRule="auto"/>
              <w:jc w:val="center"/>
              <w:rPr>
                <w:rFonts w:ascii="Times New Roman" w:eastAsia="Times New Roman" w:hAnsi="Times New Roman" w:cs="Times New Roman"/>
                <w:color w:val="000000"/>
                <w:sz w:val="24"/>
                <w:szCs w:val="24"/>
                <w:lang w:eastAsia="ru-RU"/>
              </w:rPr>
            </w:pPr>
            <w:r w:rsidRPr="00704B3C">
              <w:rPr>
                <w:rFonts w:ascii="Times New Roman" w:eastAsia="Times New Roman" w:hAnsi="Times New Roman" w:cs="Times New Roman"/>
                <w:color w:val="000000"/>
                <w:sz w:val="24"/>
                <w:szCs w:val="24"/>
                <w:lang w:eastAsia="ru-RU"/>
              </w:rPr>
              <w:t xml:space="preserve">Министерство энергетики Российской </w:t>
            </w:r>
            <w:r w:rsidR="00CA4F1F" w:rsidRPr="00704B3C">
              <w:rPr>
                <w:rFonts w:ascii="Times New Roman" w:eastAsia="Times New Roman" w:hAnsi="Times New Roman" w:cs="Times New Roman"/>
                <w:color w:val="000000"/>
                <w:sz w:val="24"/>
                <w:szCs w:val="24"/>
                <w:lang w:eastAsia="ru-RU"/>
              </w:rPr>
              <w:t>Федерации</w:t>
            </w:r>
          </w:p>
          <w:p w:rsidR="007A0F48" w:rsidRPr="00704B3C" w:rsidRDefault="00CA4F1F" w:rsidP="007A0F48">
            <w:pPr>
              <w:spacing w:after="0" w:line="240" w:lineRule="auto"/>
              <w:jc w:val="center"/>
              <w:rPr>
                <w:rFonts w:ascii="Times New Roman" w:eastAsia="Times New Roman" w:hAnsi="Times New Roman" w:cs="Times New Roman"/>
                <w:color w:val="000000"/>
                <w:sz w:val="24"/>
                <w:szCs w:val="24"/>
                <w:lang w:eastAsia="ru-RU"/>
              </w:rPr>
            </w:pPr>
            <w:r w:rsidRPr="00704B3C">
              <w:rPr>
                <w:rFonts w:ascii="Times New Roman" w:eastAsia="Times New Roman" w:hAnsi="Times New Roman" w:cs="Times New Roman"/>
                <w:color w:val="000000"/>
                <w:sz w:val="24"/>
                <w:szCs w:val="24"/>
                <w:lang w:eastAsia="ru-RU"/>
              </w:rPr>
              <w:t xml:space="preserve"> (</w:t>
            </w:r>
            <w:r w:rsidR="00F268AF" w:rsidRPr="00704B3C">
              <w:rPr>
                <w:rFonts w:ascii="Times New Roman" w:eastAsia="Times New Roman" w:hAnsi="Times New Roman" w:cs="Times New Roman"/>
                <w:color w:val="000000"/>
                <w:sz w:val="24"/>
                <w:szCs w:val="24"/>
                <w:lang w:eastAsia="ru-RU"/>
              </w:rPr>
              <w:t>уполномоченный орган</w:t>
            </w:r>
            <w:r w:rsidR="007A0F48" w:rsidRPr="00704B3C">
              <w:rPr>
                <w:rFonts w:ascii="Times New Roman" w:eastAsia="Times New Roman" w:hAnsi="Times New Roman" w:cs="Times New Roman"/>
                <w:color w:val="000000"/>
                <w:sz w:val="24"/>
                <w:szCs w:val="24"/>
                <w:lang w:eastAsia="ru-RU"/>
              </w:rPr>
              <w:t xml:space="preserve">, которым рассматривается ходатайство </w:t>
            </w:r>
            <w:r w:rsidR="007A0F48" w:rsidRPr="00704B3C">
              <w:rPr>
                <w:rFonts w:ascii="Times New Roman" w:eastAsia="Times New Roman" w:hAnsi="Times New Roman" w:cs="Times New Roman"/>
                <w:color w:val="000000"/>
                <w:sz w:val="24"/>
                <w:szCs w:val="24"/>
                <w:lang w:eastAsia="ru-RU"/>
              </w:rPr>
              <w:br/>
              <w:t>об установлении публичного сервитута)</w:t>
            </w:r>
          </w:p>
        </w:tc>
      </w:tr>
      <w:tr w:rsidR="007A0F48" w:rsidRPr="00DE0C69" w:rsidTr="001736F6">
        <w:trPr>
          <w:trHeight w:val="803"/>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DE0C69" w:rsidRDefault="007A0F48"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2</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704B3C" w:rsidRPr="00704B3C" w:rsidRDefault="00704B3C" w:rsidP="00704B3C">
            <w:pPr>
              <w:spacing w:after="0" w:line="240" w:lineRule="auto"/>
              <w:jc w:val="center"/>
              <w:rPr>
                <w:rFonts w:ascii="Times New Roman" w:eastAsia="Times New Roman" w:hAnsi="Times New Roman" w:cs="Times New Roman"/>
                <w:color w:val="000000"/>
                <w:sz w:val="24"/>
                <w:szCs w:val="24"/>
                <w:lang w:eastAsia="ru-RU"/>
              </w:rPr>
            </w:pPr>
            <w:r w:rsidRPr="00704B3C">
              <w:rPr>
                <w:rFonts w:ascii="Times New Roman" w:hAnsi="Times New Roman"/>
                <w:sz w:val="24"/>
                <w:szCs w:val="24"/>
              </w:rPr>
              <w:t xml:space="preserve">Строительство </w:t>
            </w:r>
            <w:r w:rsidRPr="00704B3C">
              <w:rPr>
                <w:rFonts w:ascii="Times New Roman" w:hAnsi="Times New Roman"/>
                <w:color w:val="000000"/>
                <w:sz w:val="24"/>
                <w:szCs w:val="24"/>
                <w:lang w:eastAsia="ru-RU"/>
              </w:rPr>
              <w:t>и эксплуатаци</w:t>
            </w:r>
            <w:r w:rsidRPr="00704B3C">
              <w:rPr>
                <w:rFonts w:ascii="Times New Roman" w:hAnsi="Times New Roman"/>
                <w:color w:val="000000"/>
                <w:sz w:val="24"/>
                <w:szCs w:val="24"/>
              </w:rPr>
              <w:t>я</w:t>
            </w:r>
            <w:r w:rsidRPr="00704B3C">
              <w:rPr>
                <w:rFonts w:ascii="Times New Roman" w:hAnsi="Times New Roman"/>
                <w:color w:val="000000"/>
                <w:sz w:val="24"/>
                <w:szCs w:val="24"/>
                <w:lang w:eastAsia="ru-RU"/>
              </w:rPr>
              <w:t xml:space="preserve"> </w:t>
            </w:r>
            <w:r w:rsidRPr="00704B3C">
              <w:rPr>
                <w:rFonts w:ascii="Times New Roman" w:hAnsi="Times New Roman"/>
                <w:color w:val="000000"/>
                <w:sz w:val="24"/>
                <w:szCs w:val="24"/>
              </w:rPr>
              <w:t>объекта</w:t>
            </w:r>
            <w:r w:rsidRPr="00704B3C">
              <w:rPr>
                <w:rFonts w:ascii="Times New Roman" w:hAnsi="Times New Roman"/>
                <w:color w:val="000000"/>
                <w:sz w:val="24"/>
                <w:szCs w:val="24"/>
                <w:lang w:eastAsia="ru-RU"/>
              </w:rPr>
              <w:t xml:space="preserve"> </w:t>
            </w:r>
            <w:r w:rsidRPr="00704B3C">
              <w:rPr>
                <w:rFonts w:ascii="Times New Roman" w:hAnsi="Times New Roman"/>
                <w:color w:val="000000"/>
                <w:sz w:val="24"/>
                <w:szCs w:val="24"/>
              </w:rPr>
              <w:t xml:space="preserve">энергетики </w:t>
            </w:r>
            <w:r w:rsidRPr="00704B3C">
              <w:rPr>
                <w:rFonts w:ascii="Times New Roman" w:hAnsi="Times New Roman"/>
                <w:color w:val="000000"/>
                <w:sz w:val="24"/>
                <w:szCs w:val="24"/>
                <w:lang w:eastAsia="ru-RU"/>
              </w:rPr>
              <w:t>федерального значения</w:t>
            </w:r>
            <w:r w:rsidRPr="00704B3C">
              <w:rPr>
                <w:rFonts w:ascii="Times New Roman" w:eastAsia="Times New Roman" w:hAnsi="Times New Roman" w:cs="Times New Roman"/>
                <w:color w:val="000000"/>
                <w:sz w:val="24"/>
                <w:szCs w:val="24"/>
                <w:lang w:eastAsia="ru-RU"/>
              </w:rPr>
              <w:t xml:space="preserve"> </w:t>
            </w:r>
          </w:p>
          <w:p w:rsidR="007A0F48" w:rsidRPr="00704B3C" w:rsidRDefault="00704B3C" w:rsidP="00704B3C">
            <w:pPr>
              <w:spacing w:after="0" w:line="240" w:lineRule="auto"/>
              <w:jc w:val="center"/>
              <w:rPr>
                <w:rFonts w:ascii="Times New Roman" w:eastAsia="Times New Roman" w:hAnsi="Times New Roman" w:cs="Times New Roman"/>
                <w:color w:val="000000"/>
                <w:sz w:val="24"/>
                <w:szCs w:val="24"/>
                <w:lang w:eastAsia="ru-RU"/>
              </w:rPr>
            </w:pPr>
            <w:r w:rsidRPr="00704B3C">
              <w:rPr>
                <w:rFonts w:ascii="Times New Roman" w:eastAsia="Times New Roman" w:hAnsi="Times New Roman" w:cs="Times New Roman"/>
                <w:color w:val="000000"/>
                <w:sz w:val="24"/>
                <w:szCs w:val="24"/>
                <w:lang w:eastAsia="ru-RU"/>
              </w:rPr>
              <w:t>«ВЛ 220 кВ Минусинская опорная – Курагино тяговая»</w:t>
            </w:r>
            <w:r w:rsidR="007A0F48" w:rsidRPr="00704B3C">
              <w:rPr>
                <w:rFonts w:ascii="Times New Roman" w:eastAsia="Times New Roman" w:hAnsi="Times New Roman" w:cs="Times New Roman"/>
                <w:color w:val="000000"/>
                <w:sz w:val="24"/>
                <w:szCs w:val="24"/>
                <w:lang w:eastAsia="ru-RU"/>
              </w:rPr>
              <w:br/>
              <w:t xml:space="preserve"> (цель установления публичного сервитута)</w:t>
            </w:r>
          </w:p>
        </w:tc>
      </w:tr>
    </w:tbl>
    <w:p w:rsidR="007A0F48" w:rsidRPr="00DE0C69" w:rsidRDefault="007A0F48"/>
    <w:tbl>
      <w:tblPr>
        <w:tblW w:w="10774" w:type="dxa"/>
        <w:tblInd w:w="-318" w:type="dxa"/>
        <w:tblLayout w:type="fixed"/>
        <w:tblLook w:val="04A0" w:firstRow="1" w:lastRow="0" w:firstColumn="1" w:lastColumn="0" w:noHBand="0" w:noVBand="1"/>
      </w:tblPr>
      <w:tblGrid>
        <w:gridCol w:w="326"/>
        <w:gridCol w:w="554"/>
        <w:gridCol w:w="7059"/>
        <w:gridCol w:w="2835"/>
      </w:tblGrid>
      <w:tr w:rsidR="008142FA" w:rsidRPr="00DE0C69" w:rsidTr="008142FA">
        <w:trPr>
          <w:trHeight w:val="881"/>
          <w:tblHeader/>
        </w:trPr>
        <w:tc>
          <w:tcPr>
            <w:tcW w:w="326" w:type="dxa"/>
            <w:tcBorders>
              <w:top w:val="single" w:sz="4" w:space="0" w:color="auto"/>
              <w:left w:val="single" w:sz="8" w:space="0" w:color="auto"/>
              <w:bottom w:val="single" w:sz="4" w:space="0" w:color="auto"/>
              <w:right w:val="single" w:sz="4" w:space="0" w:color="auto"/>
            </w:tcBorders>
            <w:shd w:val="clear" w:color="auto" w:fill="auto"/>
            <w:noWrap/>
            <w:hideMark/>
          </w:tcPr>
          <w:p w:rsidR="008142FA" w:rsidRPr="00DE0C69" w:rsidRDefault="008142FA"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3</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8142FA" w:rsidRPr="008547ED" w:rsidRDefault="008142FA" w:rsidP="007A0F48">
            <w:pPr>
              <w:spacing w:after="0" w:line="240" w:lineRule="auto"/>
              <w:jc w:val="center"/>
              <w:rPr>
                <w:rFonts w:ascii="Times New Roman" w:eastAsia="Times New Roman" w:hAnsi="Times New Roman" w:cs="Times New Roman"/>
                <w:sz w:val="24"/>
                <w:szCs w:val="24"/>
                <w:lang w:eastAsia="ru-RU"/>
              </w:rPr>
            </w:pPr>
            <w:r w:rsidRPr="008547ED">
              <w:rPr>
                <w:rFonts w:ascii="Times New Roman" w:eastAsia="Times New Roman" w:hAnsi="Times New Roman" w:cs="Times New Roman"/>
                <w:sz w:val="24"/>
                <w:szCs w:val="24"/>
                <w:lang w:eastAsia="ru-RU"/>
              </w:rPr>
              <w:t>№ п</w:t>
            </w:r>
            <w:r w:rsidRPr="008547ED">
              <w:rPr>
                <w:rFonts w:ascii="Times New Roman" w:eastAsia="Times New Roman" w:hAnsi="Times New Roman" w:cs="Times New Roman"/>
                <w:sz w:val="24"/>
                <w:szCs w:val="24"/>
                <w:lang w:val="en-US" w:eastAsia="ru-RU"/>
              </w:rPr>
              <w:t>/</w:t>
            </w:r>
            <w:r w:rsidRPr="008547ED">
              <w:rPr>
                <w:rFonts w:ascii="Times New Roman" w:eastAsia="Times New Roman" w:hAnsi="Times New Roman" w:cs="Times New Roman"/>
                <w:sz w:val="24"/>
                <w:szCs w:val="24"/>
                <w:lang w:eastAsia="ru-RU"/>
              </w:rPr>
              <w:t>п</w:t>
            </w:r>
          </w:p>
        </w:tc>
        <w:tc>
          <w:tcPr>
            <w:tcW w:w="7059" w:type="dxa"/>
            <w:tcBorders>
              <w:top w:val="single" w:sz="4" w:space="0" w:color="auto"/>
              <w:left w:val="nil"/>
              <w:bottom w:val="single" w:sz="4" w:space="0" w:color="auto"/>
              <w:right w:val="single" w:sz="4" w:space="0" w:color="auto"/>
            </w:tcBorders>
            <w:shd w:val="clear" w:color="auto" w:fill="auto"/>
            <w:vAlign w:val="center"/>
            <w:hideMark/>
          </w:tcPr>
          <w:p w:rsidR="008142FA" w:rsidRPr="008547ED" w:rsidRDefault="008142FA" w:rsidP="007A0F48">
            <w:pPr>
              <w:spacing w:after="0" w:line="240" w:lineRule="auto"/>
              <w:jc w:val="center"/>
              <w:rPr>
                <w:rFonts w:ascii="Times New Roman" w:eastAsia="Times New Roman" w:hAnsi="Times New Roman" w:cs="Times New Roman"/>
                <w:sz w:val="24"/>
                <w:szCs w:val="24"/>
                <w:lang w:eastAsia="ru-RU"/>
              </w:rPr>
            </w:pPr>
            <w:r w:rsidRPr="008547ED">
              <w:rPr>
                <w:rFonts w:ascii="Times New Roman" w:eastAsia="Times New Roman" w:hAnsi="Times New Roman" w:cs="Times New Roman"/>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142FA" w:rsidRPr="008547ED" w:rsidRDefault="008142FA" w:rsidP="007A0F48">
            <w:pPr>
              <w:spacing w:after="0" w:line="240" w:lineRule="auto"/>
              <w:jc w:val="center"/>
              <w:rPr>
                <w:rFonts w:ascii="Times New Roman" w:eastAsia="Times New Roman" w:hAnsi="Times New Roman" w:cs="Times New Roman"/>
                <w:sz w:val="24"/>
                <w:szCs w:val="24"/>
                <w:lang w:eastAsia="ru-RU"/>
              </w:rPr>
            </w:pPr>
            <w:r w:rsidRPr="008547ED">
              <w:rPr>
                <w:rFonts w:ascii="Times New Roman" w:eastAsia="Times New Roman" w:hAnsi="Times New Roman" w:cs="Times New Roman"/>
                <w:sz w:val="24"/>
                <w:szCs w:val="24"/>
                <w:lang w:eastAsia="ru-RU"/>
              </w:rPr>
              <w:t>Кадастровый номер ЗУ</w:t>
            </w:r>
          </w:p>
        </w:tc>
      </w:tr>
      <w:tr w:rsidR="008142FA" w:rsidRPr="00DE0C69" w:rsidTr="008142FA">
        <w:trPr>
          <w:trHeight w:val="877"/>
        </w:trPr>
        <w:tc>
          <w:tcPr>
            <w:tcW w:w="326" w:type="dxa"/>
            <w:vMerge w:val="restart"/>
            <w:tcBorders>
              <w:top w:val="single" w:sz="4" w:space="0" w:color="auto"/>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Почтовый адрес ориентира: Красноярский край, р-н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 xml:space="preserve">ЕЗ 24:25:0000000:19 </w:t>
            </w:r>
            <w:r>
              <w:rPr>
                <w:rFonts w:ascii="Times New Roman" w:hAnsi="Times New Roman" w:cs="Times New Roman"/>
                <w:sz w:val="20"/>
                <w:szCs w:val="20"/>
              </w:rPr>
              <w:br/>
              <w:t xml:space="preserve">(входит контур </w:t>
            </w:r>
            <w:r w:rsidRPr="00E54897">
              <w:rPr>
                <w:rFonts w:ascii="Times New Roman" w:hAnsi="Times New Roman" w:cs="Times New Roman"/>
                <w:sz w:val="20"/>
                <w:szCs w:val="20"/>
              </w:rPr>
              <w:t>24:25:</w:t>
            </w:r>
            <w:r>
              <w:rPr>
                <w:rFonts w:ascii="Times New Roman" w:hAnsi="Times New Roman" w:cs="Times New Roman"/>
                <w:sz w:val="20"/>
                <w:szCs w:val="20"/>
              </w:rPr>
              <w:t xml:space="preserve">2403001:13) </w:t>
            </w:r>
          </w:p>
        </w:tc>
      </w:tr>
      <w:tr w:rsidR="008142FA" w:rsidRPr="00DE0C69" w:rsidTr="008142FA">
        <w:trPr>
          <w:trHeight w:val="975"/>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2</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Почтовый адрес ориентира: Красноярский край, р-н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 xml:space="preserve">ЕЗ 24:25:0000000:18 </w:t>
            </w:r>
            <w:r>
              <w:rPr>
                <w:rFonts w:ascii="Times New Roman" w:hAnsi="Times New Roman" w:cs="Times New Roman"/>
                <w:sz w:val="20"/>
                <w:szCs w:val="20"/>
              </w:rPr>
              <w:br/>
              <w:t xml:space="preserve">(входит контур </w:t>
            </w:r>
            <w:r w:rsidRPr="00E54897">
              <w:rPr>
                <w:rFonts w:ascii="Times New Roman" w:hAnsi="Times New Roman" w:cs="Times New Roman"/>
                <w:sz w:val="20"/>
                <w:szCs w:val="20"/>
              </w:rPr>
              <w:t>24:25:</w:t>
            </w:r>
            <w:r>
              <w:rPr>
                <w:rFonts w:ascii="Times New Roman" w:hAnsi="Times New Roman" w:cs="Times New Roman"/>
                <w:sz w:val="20"/>
                <w:szCs w:val="20"/>
              </w:rPr>
              <w:t xml:space="preserve">2403001:11) </w:t>
            </w:r>
          </w:p>
        </w:tc>
      </w:tr>
      <w:tr w:rsidR="008142FA" w:rsidRPr="00DE0C69" w:rsidTr="008142FA">
        <w:trPr>
          <w:trHeight w:val="974"/>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3</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Почтовый адрес ориентира: Красноярский край, Минусинский район, массив "Минусинский", земельный участок "Лесной", 1</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24:25:2403001:51</w:t>
            </w:r>
          </w:p>
        </w:tc>
      </w:tr>
      <w:tr w:rsidR="008142FA" w:rsidRPr="00DE0C69" w:rsidTr="008142FA">
        <w:trPr>
          <w:trHeight w:val="833"/>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4</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 xml:space="preserve">Почтовый адрес ориентира: Красноярский край, р-н Минусинский, Промышленная площадка </w:t>
            </w:r>
            <w:proofErr w:type="spellStart"/>
            <w:r w:rsidRPr="00E54897">
              <w:rPr>
                <w:rFonts w:ascii="Times New Roman" w:hAnsi="Times New Roman" w:cs="Times New Roman"/>
                <w:sz w:val="20"/>
                <w:szCs w:val="20"/>
              </w:rPr>
              <w:t>Электрокомплекса</w:t>
            </w:r>
            <w:proofErr w:type="spellEnd"/>
            <w:r w:rsidRPr="00E54897">
              <w:rPr>
                <w:rFonts w:ascii="Times New Roman" w:hAnsi="Times New Roman" w:cs="Times New Roman"/>
                <w:sz w:val="20"/>
                <w:szCs w:val="20"/>
              </w:rPr>
              <w:t xml:space="preserve">, </w:t>
            </w:r>
            <w:proofErr w:type="spellStart"/>
            <w:r w:rsidRPr="00E54897">
              <w:rPr>
                <w:rFonts w:ascii="Times New Roman" w:hAnsi="Times New Roman" w:cs="Times New Roman"/>
                <w:sz w:val="20"/>
                <w:szCs w:val="20"/>
              </w:rPr>
              <w:t>пр-кт</w:t>
            </w:r>
            <w:proofErr w:type="spellEnd"/>
            <w:r w:rsidRPr="00E54897">
              <w:rPr>
                <w:rFonts w:ascii="Times New Roman" w:hAnsi="Times New Roman" w:cs="Times New Roman"/>
                <w:sz w:val="20"/>
                <w:szCs w:val="20"/>
              </w:rPr>
              <w:br/>
            </w:r>
            <w:proofErr w:type="spellStart"/>
            <w:r w:rsidRPr="00E54897">
              <w:rPr>
                <w:rFonts w:ascii="Times New Roman" w:hAnsi="Times New Roman" w:cs="Times New Roman"/>
                <w:sz w:val="20"/>
                <w:szCs w:val="20"/>
              </w:rPr>
              <w:t>Электромашиностроителей</w:t>
            </w:r>
            <w:proofErr w:type="spellEnd"/>
            <w:r w:rsidRPr="00E54897">
              <w:rPr>
                <w:rFonts w:ascii="Times New Roman" w:hAnsi="Times New Roman" w:cs="Times New Roman"/>
                <w:sz w:val="20"/>
                <w:szCs w:val="20"/>
              </w:rPr>
              <w:t xml:space="preserve">, 3, до 438 </w:t>
            </w:r>
            <w:proofErr w:type="spellStart"/>
            <w:r w:rsidRPr="00E54897">
              <w:rPr>
                <w:rFonts w:ascii="Times New Roman" w:hAnsi="Times New Roman" w:cs="Times New Roman"/>
                <w:sz w:val="20"/>
                <w:szCs w:val="20"/>
              </w:rPr>
              <w:t>км.автодороги</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ЕЗ 24:25:0000000:23</w:t>
            </w:r>
            <w:r>
              <w:rPr>
                <w:rFonts w:ascii="Times New Roman" w:hAnsi="Times New Roman" w:cs="Times New Roman"/>
                <w:sz w:val="20"/>
                <w:szCs w:val="20"/>
              </w:rPr>
              <w:br/>
              <w:t xml:space="preserve"> (входит контур </w:t>
            </w:r>
            <w:r w:rsidRPr="00E54897">
              <w:rPr>
                <w:rFonts w:ascii="Times New Roman" w:hAnsi="Times New Roman" w:cs="Times New Roman"/>
                <w:sz w:val="20"/>
                <w:szCs w:val="20"/>
              </w:rPr>
              <w:t>24:25:2</w:t>
            </w:r>
            <w:r>
              <w:rPr>
                <w:rFonts w:ascii="Times New Roman" w:hAnsi="Times New Roman" w:cs="Times New Roman"/>
                <w:sz w:val="20"/>
                <w:szCs w:val="20"/>
              </w:rPr>
              <w:t xml:space="preserve">401006:300) </w:t>
            </w:r>
          </w:p>
        </w:tc>
      </w:tr>
      <w:tr w:rsidR="008142FA" w:rsidRPr="00DE0C69" w:rsidTr="008142FA">
        <w:trPr>
          <w:trHeight w:val="949"/>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5</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 ИТУ до 438 км автодороги М-54 " Енисей", влево 0,2 км</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24:25:0000000:7665</w:t>
            </w:r>
          </w:p>
        </w:tc>
      </w:tr>
      <w:tr w:rsidR="008142FA" w:rsidRPr="00DE0C69" w:rsidTr="008142FA">
        <w:trPr>
          <w:trHeight w:val="798"/>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6</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 xml:space="preserve">Красноярский край, Минусинский район, Минусинское лесничество, Минусинское участковое лесничество в кварталах: №№ 1 (за исключением части выдела 5), 2 (за исключением части выделов 1-5), 3-12, 13 (за исключением части выделов 2, 17, 19, 30, 31, 32, 34, 35, 38), 14, 15 (за исключением части выдела 45), 16 (за исключением части выделов 23, 24), 17, 18 (за исключением выдела 23, части выделов 3, 4, 5, 6, 7, 10, 32), 19 (за исключением части выделов 4, 5), 20-23, 24 (за исключением части выделов 13,16), 25, 26 (за исключением части выделов 4, 5, 35), 27-39, 40 (за исключением части выделов 3, 6, 16, 19),41-62, 63 (за исключением части выдела 8), 64 (за исключением части выдела 2), 65, 66 (за исключением части выделов 1, 4, 7, 9, 37), 67-79, 80 (за исключением части выдела 12), 81, 82 (за исключением части выделов 2, 22), 83-97, 98 (за исключением части выделов 7, 9, 10, 15, 23, 26, 33), 99 (за исключением части выделов 12, 17, 23), 100-104, 105 (за исключением части выделов 18, 20, 22, 24), 106-112, 113 (за исключением части выделов 22, 23, 40), 114 (за исключением части выделов 15, 16, 17, 20), 115-119. </w:t>
            </w:r>
            <w:proofErr w:type="spellStart"/>
            <w:r w:rsidRPr="00E54897">
              <w:rPr>
                <w:rFonts w:ascii="Times New Roman" w:eastAsia="Times New Roman" w:hAnsi="Times New Roman" w:cs="Times New Roman"/>
                <w:sz w:val="20"/>
                <w:szCs w:val="20"/>
                <w:lang w:eastAsia="ru-RU"/>
              </w:rPr>
              <w:t>Инское</w:t>
            </w:r>
            <w:proofErr w:type="spellEnd"/>
            <w:r w:rsidRPr="00E54897">
              <w:rPr>
                <w:rFonts w:ascii="Times New Roman" w:eastAsia="Times New Roman" w:hAnsi="Times New Roman" w:cs="Times New Roman"/>
                <w:sz w:val="20"/>
                <w:szCs w:val="20"/>
                <w:lang w:eastAsia="ru-RU"/>
              </w:rPr>
              <w:t xml:space="preserve"> участковое лесничество в кварталах: №№ 1-46, 47 (за исключением части выделов 27, 29, 31), 48 (за исключением части выделов 33, 34, 34', 40, 41, 41', 42, 42', 45, 45'), 49-52, 53 (за исключением части выделов 25, 27, 30, 33, 34, 35), 54-93, 94 (за исключением части выделов 21, 24), 95-102, 103 (за исключением части выдела 2), 104 (за исключением части выделов 1, 2, 8), 105-143, 144 (за исключением части выделов 27, 28, 29, 35), 145-155. Знаменское участковое лесничество в кварталах: №№ 1-7, 8 (за исключением части выделов 6, 7, 15, 17, 31, 51, 52), 9-29, 30 (за исключением части выдела 8), 31-43, 44 (за исключением части выдела 22), 45 (за исключением части выделов 4, 5) 46, 47 (за исключением части выделов 5, 17), 48-60, 61 (за исключением части выдела 12, части выделов 2, 4, 8, 9, 13), 62-67, 68 (за исключением части выдела 13), 69-78, 79 (за исключением части выделов 2, 40), 80-83, 84 (за исключением части выделов 2, 5, 6, 9, 29), 85 (за исключением </w:t>
            </w:r>
            <w:r w:rsidRPr="00E54897">
              <w:rPr>
                <w:rFonts w:ascii="Times New Roman" w:eastAsia="Times New Roman" w:hAnsi="Times New Roman" w:cs="Times New Roman"/>
                <w:sz w:val="20"/>
                <w:szCs w:val="20"/>
                <w:lang w:eastAsia="ru-RU"/>
              </w:rPr>
              <w:lastRenderedPageBreak/>
              <w:t xml:space="preserve">части выделов 11, 13), 86-122. </w:t>
            </w:r>
            <w:proofErr w:type="spellStart"/>
            <w:r w:rsidRPr="00E54897">
              <w:rPr>
                <w:rFonts w:ascii="Times New Roman" w:eastAsia="Times New Roman" w:hAnsi="Times New Roman" w:cs="Times New Roman"/>
                <w:sz w:val="20"/>
                <w:szCs w:val="20"/>
                <w:lang w:eastAsia="ru-RU"/>
              </w:rPr>
              <w:t>Луговское</w:t>
            </w:r>
            <w:proofErr w:type="spellEnd"/>
            <w:r w:rsidRPr="00E54897">
              <w:rPr>
                <w:rFonts w:ascii="Times New Roman" w:eastAsia="Times New Roman" w:hAnsi="Times New Roman" w:cs="Times New Roman"/>
                <w:sz w:val="20"/>
                <w:szCs w:val="20"/>
                <w:lang w:eastAsia="ru-RU"/>
              </w:rPr>
              <w:t xml:space="preserve"> участковое лесничество в кварталах: №№1-11, 12 (за исключением части выделов 24, 30, 31) 13-184. Минусинское сельское участковое лесничество, в том числе: колхоз "Красный маяк" в кварталах: №№ 1, 2. колхоз им. Щетинкина в квартале № 1. колхоз им. Фрунзе в кварталах: №№1-3. колхоз "Спартак" в кварталах: №№ 1, 2 (за исключением части выделов 46, 47), 3 (за исключением части выдела 14), 5. колхоз "Искра Ленина" в кварталах: №№ 1-7. колхоз "Ленинский путь" в кварталах: №№ 1-3. колхоз "Восточный" в кварталах: №№ 1-3. колхоз "Прогресс" в кварталах №№ 1-7. совхоз "Енисейский" в кварталах: №№ 1-3; совхоз "</w:t>
            </w:r>
            <w:proofErr w:type="spellStart"/>
            <w:r w:rsidRPr="00E54897">
              <w:rPr>
                <w:rFonts w:ascii="Times New Roman" w:eastAsia="Times New Roman" w:hAnsi="Times New Roman" w:cs="Times New Roman"/>
                <w:sz w:val="20"/>
                <w:szCs w:val="20"/>
                <w:lang w:eastAsia="ru-RU"/>
              </w:rPr>
              <w:t>Тагарский</w:t>
            </w:r>
            <w:proofErr w:type="spellEnd"/>
            <w:r w:rsidRPr="00E54897">
              <w:rPr>
                <w:rFonts w:ascii="Times New Roman" w:eastAsia="Times New Roman" w:hAnsi="Times New Roman" w:cs="Times New Roman"/>
                <w:sz w:val="20"/>
                <w:szCs w:val="20"/>
                <w:lang w:eastAsia="ru-RU"/>
              </w:rPr>
              <w:t>" в кварталах: №№ 1-3, 6, 7. совхоз "Путь Ильича" в кварталах: №№ 1-5. совхоз "</w:t>
            </w:r>
            <w:proofErr w:type="spellStart"/>
            <w:r w:rsidRPr="00E54897">
              <w:rPr>
                <w:rFonts w:ascii="Times New Roman" w:eastAsia="Times New Roman" w:hAnsi="Times New Roman" w:cs="Times New Roman"/>
                <w:sz w:val="20"/>
                <w:szCs w:val="20"/>
                <w:lang w:eastAsia="ru-RU"/>
              </w:rPr>
              <w:t>Тигрицкий</w:t>
            </w:r>
            <w:proofErr w:type="spellEnd"/>
            <w:r w:rsidRPr="00E54897">
              <w:rPr>
                <w:rFonts w:ascii="Times New Roman" w:eastAsia="Times New Roman" w:hAnsi="Times New Roman" w:cs="Times New Roman"/>
                <w:sz w:val="20"/>
                <w:szCs w:val="20"/>
                <w:lang w:eastAsia="ru-RU"/>
              </w:rPr>
              <w:t>" в кварталах: №№ 1-20, 21 (за исключением части выдела 7), 22-31. совхоз "</w:t>
            </w:r>
            <w:proofErr w:type="spellStart"/>
            <w:r w:rsidRPr="00E54897">
              <w:rPr>
                <w:rFonts w:ascii="Times New Roman" w:eastAsia="Times New Roman" w:hAnsi="Times New Roman" w:cs="Times New Roman"/>
                <w:sz w:val="20"/>
                <w:szCs w:val="20"/>
                <w:lang w:eastAsia="ru-RU"/>
              </w:rPr>
              <w:t>Лугавский</w:t>
            </w:r>
            <w:proofErr w:type="spellEnd"/>
            <w:r w:rsidRPr="00E54897">
              <w:rPr>
                <w:rFonts w:ascii="Times New Roman" w:eastAsia="Times New Roman" w:hAnsi="Times New Roman" w:cs="Times New Roman"/>
                <w:sz w:val="20"/>
                <w:szCs w:val="20"/>
                <w:lang w:eastAsia="ru-RU"/>
              </w:rPr>
              <w:t>" в кварталах: №№ 1-30. совхоз "Минусинский" в кварталах: №№1 (за исключением части выдела 23), 2-4. Опытное поле в квартале № 1</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sidRPr="00E54897">
              <w:rPr>
                <w:rFonts w:ascii="Times New Roman" w:hAnsi="Times New Roman" w:cs="Times New Roman"/>
                <w:sz w:val="20"/>
                <w:szCs w:val="20"/>
              </w:rPr>
              <w:lastRenderedPageBreak/>
              <w:t>24:25:0000000:4591</w:t>
            </w:r>
          </w:p>
          <w:p w:rsidR="008142FA" w:rsidRPr="00E54897" w:rsidRDefault="008142FA" w:rsidP="006A0995">
            <w:pPr>
              <w:spacing w:after="0" w:line="240" w:lineRule="auto"/>
              <w:rPr>
                <w:rFonts w:ascii="Times New Roman" w:eastAsia="Times New Roman" w:hAnsi="Times New Roman" w:cs="Times New Roman"/>
                <w:sz w:val="20"/>
                <w:szCs w:val="20"/>
                <w:lang w:eastAsia="ru-RU"/>
              </w:rPr>
            </w:pPr>
          </w:p>
        </w:tc>
      </w:tr>
      <w:tr w:rsidR="008142FA" w:rsidRPr="00DE0C69" w:rsidTr="008142FA">
        <w:trPr>
          <w:trHeight w:val="1396"/>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7</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 xml:space="preserve">установлено относительно ориентира, расположенного в границах участка. Ориентир участок. Почтовый адрес ориентира: Красноярский край, Минусинский район, Промышленная площадка Железнодорожная, 407 км железной дороги Междуреченск-Тайшет до заградительных упоров </w:t>
            </w:r>
            <w:proofErr w:type="spellStart"/>
            <w:r w:rsidRPr="00E54897">
              <w:rPr>
                <w:rFonts w:ascii="Times New Roman" w:hAnsi="Times New Roman" w:cs="Times New Roman"/>
                <w:sz w:val="20"/>
                <w:szCs w:val="20"/>
              </w:rPr>
              <w:t>железнодорожых</w:t>
            </w:r>
            <w:proofErr w:type="spellEnd"/>
            <w:r w:rsidRPr="00E54897">
              <w:rPr>
                <w:rFonts w:ascii="Times New Roman" w:hAnsi="Times New Roman" w:cs="Times New Roman"/>
                <w:sz w:val="20"/>
                <w:szCs w:val="20"/>
              </w:rPr>
              <w:t xml:space="preserve"> путей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ЕЗ 24:25:0000000:31</w:t>
            </w:r>
            <w:r>
              <w:rPr>
                <w:rFonts w:ascii="Times New Roman" w:hAnsi="Times New Roman" w:cs="Times New Roman"/>
                <w:sz w:val="20"/>
                <w:szCs w:val="20"/>
              </w:rPr>
              <w:br/>
              <w:t xml:space="preserve"> (входит контур </w:t>
            </w:r>
            <w:r w:rsidRPr="00E54897">
              <w:rPr>
                <w:rFonts w:ascii="Times New Roman" w:hAnsi="Times New Roman" w:cs="Times New Roman"/>
                <w:sz w:val="20"/>
                <w:szCs w:val="20"/>
              </w:rPr>
              <w:t>24:25:3</w:t>
            </w:r>
            <w:r>
              <w:rPr>
                <w:rFonts w:ascii="Times New Roman" w:hAnsi="Times New Roman" w:cs="Times New Roman"/>
                <w:sz w:val="20"/>
                <w:szCs w:val="20"/>
              </w:rPr>
              <w:t xml:space="preserve">101002:344) </w:t>
            </w:r>
          </w:p>
        </w:tc>
      </w:tr>
      <w:tr w:rsidR="008142FA" w:rsidRPr="00DE0C69" w:rsidTr="008142FA">
        <w:trPr>
          <w:trHeight w:val="552"/>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8</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 массив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24:25:3101002:431</w:t>
            </w:r>
            <w:r w:rsidRPr="00E54897">
              <w:rPr>
                <w:rFonts w:ascii="Times New Roman" w:hAnsi="Times New Roman" w:cs="Times New Roman"/>
                <w:sz w:val="20"/>
                <w:szCs w:val="20"/>
              </w:rPr>
              <w:br/>
            </w:r>
          </w:p>
        </w:tc>
      </w:tr>
      <w:tr w:rsidR="008142FA" w:rsidRPr="00DE0C69" w:rsidTr="008142FA">
        <w:trPr>
          <w:trHeight w:val="462"/>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9</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 массив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24:25:3101002:872</w:t>
            </w:r>
            <w:r w:rsidRPr="00E54897">
              <w:rPr>
                <w:rFonts w:ascii="Times New Roman" w:hAnsi="Times New Roman" w:cs="Times New Roman"/>
                <w:sz w:val="20"/>
                <w:szCs w:val="20"/>
              </w:rPr>
              <w:br/>
            </w:r>
          </w:p>
        </w:tc>
      </w:tr>
      <w:tr w:rsidR="008142FA" w:rsidRPr="00DE0C69" w:rsidTr="008142FA">
        <w:trPr>
          <w:trHeight w:val="641"/>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10</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р-н, массив "Минусинский"</w:t>
            </w:r>
          </w:p>
        </w:tc>
        <w:tc>
          <w:tcPr>
            <w:tcW w:w="2835"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24:25:3101002:871</w:t>
            </w:r>
            <w:r w:rsidRPr="00E54897">
              <w:rPr>
                <w:rFonts w:ascii="Times New Roman" w:hAnsi="Times New Roman" w:cs="Times New Roman"/>
                <w:sz w:val="20"/>
                <w:szCs w:val="20"/>
              </w:rPr>
              <w:br/>
            </w:r>
          </w:p>
        </w:tc>
      </w:tr>
      <w:tr w:rsidR="008142FA" w:rsidRPr="00DE0C69" w:rsidTr="008142FA">
        <w:trPr>
          <w:trHeight w:val="537"/>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6A0995">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11</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 массив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6A0995">
            <w:pPr>
              <w:jc w:val="center"/>
              <w:rPr>
                <w:rFonts w:ascii="Times New Roman" w:hAnsi="Times New Roman" w:cs="Times New Roman"/>
                <w:sz w:val="20"/>
                <w:szCs w:val="20"/>
              </w:rPr>
            </w:pPr>
            <w:r w:rsidRPr="00E54897">
              <w:rPr>
                <w:rFonts w:ascii="Times New Roman" w:hAnsi="Times New Roman" w:cs="Times New Roman"/>
                <w:sz w:val="20"/>
                <w:szCs w:val="20"/>
              </w:rPr>
              <w:t>24:25:3101002:877</w:t>
            </w:r>
            <w:r w:rsidRPr="00E54897">
              <w:rPr>
                <w:rFonts w:ascii="Times New Roman" w:hAnsi="Times New Roman" w:cs="Times New Roman"/>
                <w:sz w:val="20"/>
                <w:szCs w:val="20"/>
              </w:rPr>
              <w:br/>
            </w:r>
          </w:p>
        </w:tc>
      </w:tr>
      <w:tr w:rsidR="008142FA" w:rsidRPr="00DE0C69" w:rsidTr="008142FA">
        <w:trPr>
          <w:trHeight w:val="575"/>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12</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р-н, массив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24:25:3101002:870</w:t>
            </w:r>
          </w:p>
        </w:tc>
      </w:tr>
      <w:tr w:rsidR="008142FA" w:rsidRPr="00DE0C69" w:rsidTr="008142FA">
        <w:trPr>
          <w:trHeight w:val="980"/>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13</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установлено относительно ориентира, расположенного в границах участка. Ориентир участок. Почтовый адрес ориентира: р-н Минусинский тер массив "Минусинский ", </w:t>
            </w:r>
            <w:proofErr w:type="spellStart"/>
            <w:r w:rsidRPr="00E54897">
              <w:rPr>
                <w:rFonts w:ascii="Times New Roman" w:hAnsi="Times New Roman" w:cs="Times New Roman"/>
                <w:sz w:val="20"/>
                <w:szCs w:val="20"/>
              </w:rPr>
              <w:t>Солдатово</w:t>
            </w:r>
            <w:proofErr w:type="spellEnd"/>
            <w:r w:rsidRPr="00E54897">
              <w:rPr>
                <w:rFonts w:ascii="Times New Roman" w:hAnsi="Times New Roman" w:cs="Times New Roman"/>
                <w:sz w:val="20"/>
                <w:szCs w:val="20"/>
              </w:rPr>
              <w:t xml:space="preserve"> 5</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 xml:space="preserve">ЕЗ 24:25:3101002:363  </w:t>
            </w:r>
            <w:r>
              <w:rPr>
                <w:rFonts w:ascii="Times New Roman" w:hAnsi="Times New Roman" w:cs="Times New Roman"/>
                <w:sz w:val="20"/>
                <w:szCs w:val="20"/>
              </w:rPr>
              <w:br/>
              <w:t xml:space="preserve">(входит контур </w:t>
            </w:r>
            <w:r w:rsidRPr="00E54897">
              <w:rPr>
                <w:rFonts w:ascii="Times New Roman" w:hAnsi="Times New Roman" w:cs="Times New Roman"/>
                <w:sz w:val="20"/>
                <w:szCs w:val="20"/>
              </w:rPr>
              <w:t>24:25:310</w:t>
            </w:r>
            <w:r>
              <w:rPr>
                <w:rFonts w:ascii="Times New Roman" w:hAnsi="Times New Roman" w:cs="Times New Roman"/>
                <w:sz w:val="20"/>
                <w:szCs w:val="20"/>
              </w:rPr>
              <w:t>1002:361)</w:t>
            </w:r>
          </w:p>
        </w:tc>
      </w:tr>
      <w:tr w:rsidR="008142FA" w:rsidRPr="00DE0C69" w:rsidTr="008142FA">
        <w:trPr>
          <w:trHeight w:val="555"/>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14</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 массив "Минусинский"</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24:25:3101002:876</w:t>
            </w:r>
          </w:p>
        </w:tc>
      </w:tr>
      <w:tr w:rsidR="008142FA" w:rsidRPr="00DE0C69" w:rsidTr="008142FA">
        <w:trPr>
          <w:trHeight w:val="1286"/>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sidRPr="00E54897">
              <w:rPr>
                <w:rFonts w:ascii="Times New Roman" w:eastAsia="Times New Roman" w:hAnsi="Times New Roman" w:cs="Times New Roman"/>
                <w:sz w:val="20"/>
                <w:szCs w:val="20"/>
                <w:lang w:eastAsia="ru-RU"/>
              </w:rPr>
              <w:t>15</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установлено относительно ориентира, расположенного в границах участка. Ориентир ВЛ 10кВ Ф.1-19 от подстанции № 1 Минусинская опорная 220/110/10 </w:t>
            </w:r>
            <w:proofErr w:type="spellStart"/>
            <w:r w:rsidRPr="00E54897">
              <w:rPr>
                <w:rFonts w:ascii="Times New Roman" w:hAnsi="Times New Roman" w:cs="Times New Roman"/>
                <w:sz w:val="20"/>
                <w:szCs w:val="20"/>
              </w:rPr>
              <w:t>кВ.</w:t>
            </w:r>
            <w:proofErr w:type="spellEnd"/>
            <w:r w:rsidRPr="00E54897">
              <w:rPr>
                <w:rFonts w:ascii="Times New Roman" w:hAnsi="Times New Roman" w:cs="Times New Roman"/>
                <w:sz w:val="20"/>
                <w:szCs w:val="20"/>
              </w:rPr>
              <w:t xml:space="preserve"> Почтовый адрес ориентира: Красноярский край, р-н Минусинский, </w:t>
            </w:r>
            <w:proofErr w:type="spellStart"/>
            <w:r w:rsidRPr="00E54897">
              <w:rPr>
                <w:rFonts w:ascii="Times New Roman" w:hAnsi="Times New Roman" w:cs="Times New Roman"/>
                <w:sz w:val="20"/>
                <w:szCs w:val="20"/>
              </w:rPr>
              <w:t>дер.Солдатово</w:t>
            </w:r>
            <w:proofErr w:type="spellEnd"/>
            <w:r w:rsidRPr="00E54897">
              <w:rPr>
                <w:rFonts w:ascii="Times New Roman" w:hAnsi="Times New Roman" w:cs="Times New Roman"/>
                <w:sz w:val="20"/>
                <w:szCs w:val="20"/>
              </w:rPr>
              <w:t xml:space="preserve">, </w:t>
            </w:r>
            <w:proofErr w:type="spellStart"/>
            <w:r w:rsidRPr="00E54897">
              <w:rPr>
                <w:rFonts w:ascii="Times New Roman" w:hAnsi="Times New Roman" w:cs="Times New Roman"/>
                <w:sz w:val="20"/>
                <w:szCs w:val="20"/>
              </w:rPr>
              <w:t>пос.Озеро</w:t>
            </w:r>
            <w:proofErr w:type="spellEnd"/>
            <w:r w:rsidRPr="00E54897">
              <w:rPr>
                <w:rFonts w:ascii="Times New Roman" w:hAnsi="Times New Roman" w:cs="Times New Roman"/>
                <w:sz w:val="20"/>
                <w:szCs w:val="20"/>
              </w:rPr>
              <w:t xml:space="preserve"> </w:t>
            </w:r>
            <w:proofErr w:type="spellStart"/>
            <w:r w:rsidRPr="00E54897">
              <w:rPr>
                <w:rFonts w:ascii="Times New Roman" w:hAnsi="Times New Roman" w:cs="Times New Roman"/>
                <w:sz w:val="20"/>
                <w:szCs w:val="20"/>
              </w:rPr>
              <w:t>Тагарское</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ЕЗ 24:25:0000000:104</w:t>
            </w:r>
            <w:r>
              <w:rPr>
                <w:rFonts w:ascii="Times New Roman" w:hAnsi="Times New Roman" w:cs="Times New Roman"/>
                <w:sz w:val="20"/>
                <w:szCs w:val="20"/>
              </w:rPr>
              <w:br/>
              <w:t xml:space="preserve">(входят контура </w:t>
            </w:r>
            <w:r w:rsidRPr="00E54897">
              <w:rPr>
                <w:rFonts w:ascii="Times New Roman" w:hAnsi="Times New Roman" w:cs="Times New Roman"/>
                <w:sz w:val="20"/>
                <w:szCs w:val="20"/>
              </w:rPr>
              <w:t>24:25:3101002:116</w:t>
            </w:r>
            <w:r>
              <w:rPr>
                <w:rFonts w:ascii="Times New Roman" w:hAnsi="Times New Roman" w:cs="Times New Roman"/>
                <w:sz w:val="20"/>
                <w:szCs w:val="20"/>
              </w:rPr>
              <w:t>;</w:t>
            </w:r>
            <w:r w:rsidRPr="00E54897">
              <w:rPr>
                <w:rFonts w:ascii="Times New Roman" w:hAnsi="Times New Roman" w:cs="Times New Roman"/>
                <w:sz w:val="20"/>
                <w:szCs w:val="20"/>
              </w:rPr>
              <w:t xml:space="preserve"> 24:25:31010</w:t>
            </w:r>
            <w:r>
              <w:rPr>
                <w:rFonts w:ascii="Times New Roman" w:hAnsi="Times New Roman" w:cs="Times New Roman"/>
                <w:sz w:val="20"/>
                <w:szCs w:val="20"/>
              </w:rPr>
              <w:t>02:117)</w:t>
            </w:r>
          </w:p>
        </w:tc>
      </w:tr>
      <w:tr w:rsidR="008142FA" w:rsidRPr="00DE0C69" w:rsidTr="008142FA">
        <w:trPr>
          <w:trHeight w:val="1106"/>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Почтовый адрес ориентира: Красноярский край, р-н Минусинский, Абаканская дистанция пути,398.4 км-467.9 км железной дороги "</w:t>
            </w:r>
            <w:r w:rsidRPr="00E54897">
              <w:rPr>
                <w:rFonts w:ascii="Times New Roman" w:hAnsi="Times New Roman" w:cs="Times New Roman"/>
                <w:sz w:val="20"/>
                <w:szCs w:val="20"/>
              </w:rPr>
              <w:br/>
              <w:t>Абакан-Тайшет".</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 xml:space="preserve">ЕЗ 24:25:0000000:9 </w:t>
            </w:r>
            <w:r>
              <w:rPr>
                <w:rFonts w:ascii="Times New Roman" w:hAnsi="Times New Roman" w:cs="Times New Roman"/>
                <w:sz w:val="20"/>
                <w:szCs w:val="20"/>
              </w:rPr>
              <w:br/>
              <w:t xml:space="preserve">(входят контура </w:t>
            </w:r>
            <w:r w:rsidRPr="00E54897">
              <w:rPr>
                <w:rFonts w:ascii="Times New Roman" w:hAnsi="Times New Roman" w:cs="Times New Roman"/>
                <w:sz w:val="20"/>
                <w:szCs w:val="20"/>
              </w:rPr>
              <w:t>24:25:3101002:2</w:t>
            </w:r>
            <w:r>
              <w:rPr>
                <w:rFonts w:ascii="Times New Roman" w:hAnsi="Times New Roman" w:cs="Times New Roman"/>
                <w:sz w:val="20"/>
                <w:szCs w:val="20"/>
              </w:rPr>
              <w:t>;</w:t>
            </w:r>
            <w:r w:rsidRPr="00E54897">
              <w:rPr>
                <w:rFonts w:ascii="Times New Roman" w:hAnsi="Times New Roman" w:cs="Times New Roman"/>
                <w:sz w:val="20"/>
                <w:szCs w:val="20"/>
              </w:rPr>
              <w:t xml:space="preserve"> 24:25:3101002:1</w:t>
            </w:r>
            <w:r>
              <w:rPr>
                <w:rFonts w:ascii="Times New Roman" w:hAnsi="Times New Roman" w:cs="Times New Roman"/>
                <w:sz w:val="20"/>
                <w:szCs w:val="20"/>
              </w:rPr>
              <w:t>)</w:t>
            </w:r>
          </w:p>
        </w:tc>
      </w:tr>
      <w:tr w:rsidR="008142FA" w:rsidRPr="00DE0C69" w:rsidTr="008142FA">
        <w:trPr>
          <w:trHeight w:val="243"/>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Местоположение установлено относительно ориентира, расположенного в границах участка. Почтовый адрес ориентира: Красноярский край, Минусинский район, массив Минусинский, </w:t>
            </w:r>
            <w:proofErr w:type="spellStart"/>
            <w:r w:rsidRPr="00E54897">
              <w:rPr>
                <w:rFonts w:ascii="Times New Roman" w:hAnsi="Times New Roman" w:cs="Times New Roman"/>
                <w:sz w:val="20"/>
                <w:szCs w:val="20"/>
              </w:rPr>
              <w:t>Филимониха</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24:25:3101005:22</w:t>
            </w:r>
          </w:p>
        </w:tc>
      </w:tr>
      <w:tr w:rsidR="008142FA" w:rsidRPr="00DE0C69" w:rsidTr="008142FA">
        <w:trPr>
          <w:trHeight w:val="514"/>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Красноярский край, Минусинский р-н, массив Минусинский, </w:t>
            </w:r>
            <w:proofErr w:type="spellStart"/>
            <w:r w:rsidRPr="00E54897">
              <w:rPr>
                <w:rFonts w:ascii="Times New Roman" w:hAnsi="Times New Roman" w:cs="Times New Roman"/>
                <w:sz w:val="20"/>
                <w:szCs w:val="20"/>
              </w:rPr>
              <w:t>Филимониха</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24:25:3101005:140</w:t>
            </w:r>
          </w:p>
        </w:tc>
      </w:tr>
      <w:tr w:rsidR="008142FA" w:rsidRPr="00DE0C69" w:rsidTr="008142FA">
        <w:trPr>
          <w:trHeight w:val="1081"/>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Почтовый адрес ориентира: Красноярский край, Минусинский район, массив "Минусинский", 258-я клетка, часть контура пашни № 258</w:t>
            </w:r>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24:25:3101005:23</w:t>
            </w:r>
          </w:p>
        </w:tc>
      </w:tr>
      <w:tr w:rsidR="008142FA" w:rsidRPr="00DE0C69" w:rsidTr="008142FA">
        <w:trPr>
          <w:trHeight w:val="571"/>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Красноярский край, Минусинский район, массив Минусинский, </w:t>
            </w:r>
            <w:proofErr w:type="spellStart"/>
            <w:r w:rsidRPr="00E54897">
              <w:rPr>
                <w:rFonts w:ascii="Times New Roman" w:hAnsi="Times New Roman" w:cs="Times New Roman"/>
                <w:sz w:val="20"/>
                <w:szCs w:val="20"/>
              </w:rPr>
              <w:t>Филимониха</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24:25:3101005:146</w:t>
            </w:r>
          </w:p>
        </w:tc>
      </w:tr>
      <w:tr w:rsidR="008142FA" w:rsidRPr="00DE0C69" w:rsidTr="008142FA">
        <w:trPr>
          <w:trHeight w:val="551"/>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Красноярский край, Минусинский район, массив Минусинский , </w:t>
            </w:r>
            <w:proofErr w:type="spellStart"/>
            <w:r w:rsidRPr="00E54897">
              <w:rPr>
                <w:rFonts w:ascii="Times New Roman" w:hAnsi="Times New Roman" w:cs="Times New Roman"/>
                <w:sz w:val="20"/>
                <w:szCs w:val="20"/>
              </w:rPr>
              <w:t>Филимониха</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24:25:3101005:143</w:t>
            </w:r>
          </w:p>
        </w:tc>
      </w:tr>
      <w:tr w:rsidR="008142FA" w:rsidRPr="00DE0C69" w:rsidTr="008142FA">
        <w:trPr>
          <w:trHeight w:val="545"/>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Красноярский край, Минусинский район, массив Минусинский, </w:t>
            </w:r>
            <w:proofErr w:type="spellStart"/>
            <w:r w:rsidRPr="00E54897">
              <w:rPr>
                <w:rFonts w:ascii="Times New Roman" w:hAnsi="Times New Roman" w:cs="Times New Roman"/>
                <w:sz w:val="20"/>
                <w:szCs w:val="20"/>
              </w:rPr>
              <w:t>Филимониха</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24:25:3101005:144</w:t>
            </w:r>
          </w:p>
        </w:tc>
      </w:tr>
      <w:tr w:rsidR="008142FA" w:rsidRPr="00DE0C69" w:rsidTr="008142FA">
        <w:trPr>
          <w:trHeight w:val="553"/>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 xml:space="preserve">Красноярский край, Минусинский район, массив Минусинский, </w:t>
            </w:r>
            <w:proofErr w:type="spellStart"/>
            <w:r w:rsidRPr="00E54897">
              <w:rPr>
                <w:rFonts w:ascii="Times New Roman" w:hAnsi="Times New Roman" w:cs="Times New Roman"/>
                <w:sz w:val="20"/>
                <w:szCs w:val="20"/>
              </w:rPr>
              <w:t>Филимониха</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24:25:3101005:145</w:t>
            </w:r>
          </w:p>
        </w:tc>
      </w:tr>
      <w:tr w:rsidR="008142FA" w:rsidRPr="00DE0C69" w:rsidTr="008142FA">
        <w:trPr>
          <w:trHeight w:val="600"/>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 xml:space="preserve">Почтовый адрес ориентира: Красноярский край, Минусинский район, массив "Минусинский", </w:t>
            </w:r>
            <w:proofErr w:type="spellStart"/>
            <w:r w:rsidRPr="00E54897">
              <w:rPr>
                <w:rFonts w:ascii="Times New Roman" w:hAnsi="Times New Roman" w:cs="Times New Roman"/>
                <w:sz w:val="20"/>
                <w:szCs w:val="20"/>
              </w:rPr>
              <w:t>Солдатово</w:t>
            </w:r>
            <w:proofErr w:type="spellEnd"/>
            <w:r w:rsidRPr="00E54897">
              <w:rPr>
                <w:rFonts w:ascii="Times New Roman" w:hAnsi="Times New Roman" w:cs="Times New Roman"/>
                <w:sz w:val="20"/>
                <w:szCs w:val="20"/>
              </w:rPr>
              <w:t xml:space="preserve"> 6</w:t>
            </w:r>
          </w:p>
        </w:tc>
        <w:tc>
          <w:tcPr>
            <w:tcW w:w="2835"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24:25:3101005:21</w:t>
            </w:r>
          </w:p>
        </w:tc>
      </w:tr>
      <w:tr w:rsidR="008142FA" w:rsidRPr="00DE0C69" w:rsidTr="008142FA">
        <w:trPr>
          <w:trHeight w:val="900"/>
        </w:trPr>
        <w:tc>
          <w:tcPr>
            <w:tcW w:w="326" w:type="dxa"/>
            <w:vMerge/>
            <w:tcBorders>
              <w:top w:val="nil"/>
              <w:left w:val="single" w:sz="8" w:space="0" w:color="auto"/>
              <w:bottom w:val="single" w:sz="4" w:space="0" w:color="000000"/>
              <w:right w:val="single" w:sz="4" w:space="0" w:color="auto"/>
            </w:tcBorders>
            <w:vAlign w:val="center"/>
            <w:hideMark/>
          </w:tcPr>
          <w:p w:rsidR="008142FA" w:rsidRPr="00DE0C69" w:rsidRDefault="008142FA" w:rsidP="00D22101">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221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22101">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 Ориентир участок.</w:t>
            </w:r>
            <w:r w:rsidRPr="00E54897">
              <w:rPr>
                <w:rFonts w:ascii="Times New Roman" w:hAnsi="Times New Roman" w:cs="Times New Roman"/>
                <w:sz w:val="20"/>
                <w:szCs w:val="20"/>
              </w:rPr>
              <w:br/>
              <w:t>Почтовый адрес ориентира: р-н Минусинский тер массив Минусинский "Филимониха-1"</w:t>
            </w:r>
          </w:p>
        </w:tc>
        <w:tc>
          <w:tcPr>
            <w:tcW w:w="2835"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4443C5">
            <w:pPr>
              <w:jc w:val="center"/>
              <w:rPr>
                <w:rFonts w:ascii="Times New Roman" w:hAnsi="Times New Roman" w:cs="Times New Roman"/>
                <w:sz w:val="20"/>
                <w:szCs w:val="20"/>
              </w:rPr>
            </w:pPr>
            <w:r>
              <w:rPr>
                <w:rFonts w:ascii="Times New Roman" w:hAnsi="Times New Roman" w:cs="Times New Roman"/>
                <w:sz w:val="20"/>
                <w:szCs w:val="20"/>
              </w:rPr>
              <w:t xml:space="preserve">ЕЗ 24:25:0000000:297 (входят контура </w:t>
            </w:r>
            <w:r w:rsidRPr="00E54897">
              <w:rPr>
                <w:rFonts w:ascii="Times New Roman" w:hAnsi="Times New Roman" w:cs="Times New Roman"/>
                <w:sz w:val="20"/>
                <w:szCs w:val="20"/>
              </w:rPr>
              <w:t>24:25:3101005:16</w:t>
            </w:r>
            <w:r>
              <w:rPr>
                <w:rFonts w:ascii="Times New Roman" w:hAnsi="Times New Roman" w:cs="Times New Roman"/>
                <w:sz w:val="20"/>
                <w:szCs w:val="20"/>
              </w:rPr>
              <w:t>;</w:t>
            </w:r>
            <w:r w:rsidRPr="00E54897">
              <w:rPr>
                <w:rFonts w:ascii="Times New Roman" w:hAnsi="Times New Roman" w:cs="Times New Roman"/>
                <w:sz w:val="20"/>
                <w:szCs w:val="20"/>
              </w:rPr>
              <w:t xml:space="preserve"> 24:25:3101006:10</w:t>
            </w:r>
            <w:r>
              <w:rPr>
                <w:rFonts w:ascii="Times New Roman" w:hAnsi="Times New Roman" w:cs="Times New Roman"/>
                <w:sz w:val="20"/>
                <w:szCs w:val="20"/>
              </w:rPr>
              <w:t xml:space="preserve">) </w:t>
            </w:r>
            <w:r>
              <w:rPr>
                <w:rFonts w:ascii="Times New Roman" w:hAnsi="Times New Roman" w:cs="Times New Roman"/>
                <w:sz w:val="20"/>
                <w:szCs w:val="20"/>
              </w:rPr>
              <w:br/>
            </w:r>
          </w:p>
        </w:tc>
      </w:tr>
      <w:tr w:rsidR="008142FA" w:rsidRPr="00DE0C69" w:rsidTr="008142FA">
        <w:trPr>
          <w:trHeight w:val="463"/>
        </w:trPr>
        <w:tc>
          <w:tcPr>
            <w:tcW w:w="326" w:type="dxa"/>
            <w:vMerge/>
            <w:tcBorders>
              <w:top w:val="nil"/>
              <w:left w:val="single" w:sz="8" w:space="0" w:color="auto"/>
              <w:bottom w:val="single" w:sz="4" w:space="0" w:color="auto"/>
              <w:right w:val="single" w:sz="4" w:space="0" w:color="auto"/>
            </w:tcBorders>
            <w:vAlign w:val="center"/>
            <w:hideMark/>
          </w:tcPr>
          <w:p w:rsidR="008142FA" w:rsidRPr="00DE0C69" w:rsidRDefault="008142FA" w:rsidP="00DB719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8142FA" w:rsidRPr="00E54897" w:rsidRDefault="008142FA" w:rsidP="00DB7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59"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р-н Минусинский тер массив Минусинский урочище "Филимониха-2"</w:t>
            </w:r>
          </w:p>
        </w:tc>
        <w:tc>
          <w:tcPr>
            <w:tcW w:w="2835" w:type="dxa"/>
            <w:tcBorders>
              <w:top w:val="nil"/>
              <w:left w:val="nil"/>
              <w:bottom w:val="single" w:sz="4" w:space="0" w:color="auto"/>
              <w:right w:val="single" w:sz="4" w:space="0" w:color="auto"/>
            </w:tcBorders>
            <w:shd w:val="clear" w:color="auto" w:fill="auto"/>
            <w:vAlign w:val="center"/>
            <w:hideMark/>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24:25:3101006:11</w:t>
            </w:r>
          </w:p>
        </w:tc>
      </w:tr>
      <w:tr w:rsidR="008142FA" w:rsidRPr="00DE0C69" w:rsidTr="008142FA">
        <w:trPr>
          <w:trHeight w:val="853"/>
        </w:trPr>
        <w:tc>
          <w:tcPr>
            <w:tcW w:w="326" w:type="dxa"/>
            <w:tcBorders>
              <w:top w:val="single" w:sz="4" w:space="0" w:color="auto"/>
              <w:left w:val="single" w:sz="4" w:space="0" w:color="auto"/>
              <w:bottom w:val="single" w:sz="4" w:space="0" w:color="auto"/>
              <w:right w:val="single" w:sz="4" w:space="0" w:color="auto"/>
            </w:tcBorders>
            <w:vAlign w:val="center"/>
          </w:tcPr>
          <w:p w:rsidR="008142FA" w:rsidRPr="00DE0C69" w:rsidRDefault="008142FA" w:rsidP="00DB719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 xml:space="preserve">установлено относительно ориентира, расположенного за пределами участка. Ориентир д. </w:t>
            </w:r>
            <w:proofErr w:type="spellStart"/>
            <w:r w:rsidRPr="00E54897">
              <w:rPr>
                <w:rFonts w:ascii="Times New Roman" w:hAnsi="Times New Roman" w:cs="Times New Roman"/>
                <w:color w:val="000000"/>
                <w:sz w:val="20"/>
                <w:szCs w:val="20"/>
              </w:rPr>
              <w:t>Солдатово</w:t>
            </w:r>
            <w:proofErr w:type="spellEnd"/>
            <w:r w:rsidRPr="00E54897">
              <w:rPr>
                <w:rFonts w:ascii="Times New Roman" w:hAnsi="Times New Roman" w:cs="Times New Roman"/>
                <w:color w:val="000000"/>
                <w:sz w:val="20"/>
                <w:szCs w:val="20"/>
              </w:rPr>
              <w:t>. Участок находится примерно в от</w:t>
            </w:r>
            <w:r w:rsidRPr="00E54897">
              <w:rPr>
                <w:rFonts w:ascii="Times New Roman" w:hAnsi="Times New Roman" w:cs="Times New Roman"/>
                <w:color w:val="000000"/>
                <w:sz w:val="20"/>
                <w:szCs w:val="20"/>
              </w:rPr>
              <w:br/>
              <w:t>ориентира по направлению на Участок находится примерно в 4.5 км метрах, по направлению на запад от ориентира.</w:t>
            </w:r>
            <w:r w:rsidRPr="00E54897">
              <w:rPr>
                <w:rFonts w:ascii="Times New Roman" w:hAnsi="Times New Roman" w:cs="Times New Roman"/>
                <w:color w:val="000000"/>
                <w:sz w:val="20"/>
                <w:szCs w:val="20"/>
              </w:rPr>
              <w:br/>
              <w:t>Почтовый адрес ориентира: Красноярский край, Минусинский район, участок № 5</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24:25:3101006:12</w:t>
            </w:r>
          </w:p>
        </w:tc>
      </w:tr>
      <w:tr w:rsidR="008142FA" w:rsidRPr="00DE0C69" w:rsidTr="008142FA">
        <w:trPr>
          <w:trHeight w:val="608"/>
        </w:trPr>
        <w:tc>
          <w:tcPr>
            <w:tcW w:w="326" w:type="dxa"/>
            <w:tcBorders>
              <w:top w:val="single" w:sz="4" w:space="0" w:color="auto"/>
              <w:left w:val="single" w:sz="4" w:space="0" w:color="auto"/>
              <w:bottom w:val="single" w:sz="4" w:space="0" w:color="auto"/>
              <w:right w:val="single" w:sz="4" w:space="0" w:color="auto"/>
            </w:tcBorders>
            <w:vAlign w:val="center"/>
          </w:tcPr>
          <w:p w:rsidR="008142FA" w:rsidRPr="00DE0C69" w:rsidRDefault="008142FA" w:rsidP="00BE521F">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w:t>
            </w:r>
            <w:r w:rsidRPr="00E54897">
              <w:rPr>
                <w:rFonts w:ascii="Times New Roman" w:hAnsi="Times New Roman" w:cs="Times New Roman"/>
                <w:sz w:val="20"/>
                <w:szCs w:val="20"/>
              </w:rPr>
              <w:br/>
              <w:t>Почтовый адрес ориентира: Красноярский край, р-н Минусинский, 439 км автодороги М-54 Енисей, 5</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jc w:val="center"/>
              <w:rPr>
                <w:rFonts w:ascii="Times New Roman" w:hAnsi="Times New Roman" w:cs="Times New Roman"/>
                <w:sz w:val="20"/>
                <w:szCs w:val="20"/>
              </w:rPr>
            </w:pPr>
            <w:r w:rsidRPr="00E54897">
              <w:rPr>
                <w:rFonts w:ascii="Times New Roman" w:hAnsi="Times New Roman" w:cs="Times New Roman"/>
                <w:sz w:val="20"/>
                <w:szCs w:val="20"/>
              </w:rPr>
              <w:t>24:2</w:t>
            </w:r>
            <w:bookmarkStart w:id="0" w:name="_GoBack"/>
            <w:bookmarkEnd w:id="0"/>
            <w:r w:rsidRPr="00E54897">
              <w:rPr>
                <w:rFonts w:ascii="Times New Roman" w:hAnsi="Times New Roman" w:cs="Times New Roman"/>
                <w:sz w:val="20"/>
                <w:szCs w:val="20"/>
              </w:rPr>
              <w:t>5:2403001:14</w:t>
            </w:r>
          </w:p>
        </w:tc>
      </w:tr>
      <w:tr w:rsidR="008142FA" w:rsidRPr="00DE0C69" w:rsidTr="008142FA">
        <w:trPr>
          <w:trHeight w:val="63"/>
        </w:trPr>
        <w:tc>
          <w:tcPr>
            <w:tcW w:w="326" w:type="dxa"/>
            <w:tcBorders>
              <w:top w:val="single" w:sz="4" w:space="0" w:color="auto"/>
              <w:left w:val="single" w:sz="4" w:space="0" w:color="auto"/>
              <w:bottom w:val="single" w:sz="4" w:space="0" w:color="auto"/>
              <w:right w:val="single" w:sz="4" w:space="0" w:color="auto"/>
            </w:tcBorders>
            <w:vAlign w:val="center"/>
          </w:tcPr>
          <w:p w:rsidR="008142FA" w:rsidRPr="00DE0C69" w:rsidRDefault="008142FA" w:rsidP="00BE521F">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jc w:val="center"/>
              <w:rPr>
                <w:rFonts w:ascii="Times New Roman" w:hAnsi="Times New Roman" w:cs="Times New Roman"/>
                <w:sz w:val="20"/>
                <w:szCs w:val="20"/>
              </w:rPr>
            </w:pPr>
            <w:r w:rsidRPr="00E54897">
              <w:rPr>
                <w:rFonts w:ascii="Times New Roman" w:hAnsi="Times New Roman" w:cs="Times New Roman"/>
                <w:sz w:val="20"/>
                <w:szCs w:val="20"/>
              </w:rPr>
              <w:t xml:space="preserve">Красноярский край, Минусинский район, </w:t>
            </w:r>
            <w:proofErr w:type="spellStart"/>
            <w:r w:rsidRPr="00E54897">
              <w:rPr>
                <w:rFonts w:ascii="Times New Roman" w:hAnsi="Times New Roman" w:cs="Times New Roman"/>
                <w:sz w:val="20"/>
                <w:szCs w:val="20"/>
              </w:rPr>
              <w:t>Селиванихинский</w:t>
            </w:r>
            <w:proofErr w:type="spellEnd"/>
            <w:r w:rsidRPr="00E54897">
              <w:rPr>
                <w:rFonts w:ascii="Times New Roman" w:hAnsi="Times New Roman" w:cs="Times New Roman"/>
                <w:sz w:val="20"/>
                <w:szCs w:val="20"/>
              </w:rPr>
              <w:t xml:space="preserve"> сельсовет, транзит ВЛ 220 кВ Минусинская опорная - Камала-1, уч.1</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jc w:val="center"/>
              <w:rPr>
                <w:rFonts w:ascii="Times New Roman" w:hAnsi="Times New Roman" w:cs="Times New Roman"/>
                <w:sz w:val="20"/>
                <w:szCs w:val="20"/>
              </w:rPr>
            </w:pPr>
            <w:r w:rsidRPr="00E54897">
              <w:rPr>
                <w:rFonts w:ascii="Times New Roman" w:hAnsi="Times New Roman" w:cs="Times New Roman"/>
                <w:sz w:val="20"/>
                <w:szCs w:val="20"/>
              </w:rPr>
              <w:t>24:25:0000000:7257</w:t>
            </w:r>
          </w:p>
        </w:tc>
      </w:tr>
      <w:tr w:rsidR="008142FA" w:rsidRPr="00DE0C69" w:rsidTr="008142FA">
        <w:trPr>
          <w:trHeight w:val="63"/>
        </w:trPr>
        <w:tc>
          <w:tcPr>
            <w:tcW w:w="326" w:type="dxa"/>
            <w:tcBorders>
              <w:top w:val="single" w:sz="4" w:space="0" w:color="auto"/>
              <w:left w:val="single" w:sz="4" w:space="0" w:color="auto"/>
              <w:bottom w:val="single" w:sz="4" w:space="0" w:color="auto"/>
              <w:right w:val="single" w:sz="4" w:space="0" w:color="auto"/>
            </w:tcBorders>
            <w:vAlign w:val="center"/>
          </w:tcPr>
          <w:p w:rsidR="008142FA" w:rsidRPr="00DE0C69" w:rsidRDefault="008142FA" w:rsidP="00BE521F">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jc w:val="center"/>
              <w:rPr>
                <w:rFonts w:ascii="Times New Roman" w:hAnsi="Times New Roman" w:cs="Times New Roman"/>
                <w:sz w:val="20"/>
                <w:szCs w:val="20"/>
              </w:rPr>
            </w:pPr>
            <w:r w:rsidRPr="00E54897">
              <w:rPr>
                <w:rFonts w:ascii="Times New Roman" w:hAnsi="Times New Roman" w:cs="Times New Roman"/>
                <w:sz w:val="20"/>
                <w:szCs w:val="20"/>
              </w:rPr>
              <w:t>установлено относительно ориентира, расположенного в границах участка. Ориентир участок.</w:t>
            </w:r>
            <w:r w:rsidRPr="00E54897">
              <w:rPr>
                <w:rFonts w:ascii="Times New Roman" w:hAnsi="Times New Roman" w:cs="Times New Roman"/>
                <w:sz w:val="20"/>
                <w:szCs w:val="20"/>
              </w:rPr>
              <w:br/>
              <w:t>Почтовый адрес ориентира: Красноярский край, Минусинский район, массив Минусинский, Солдатово-3</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BE521F">
            <w:pPr>
              <w:jc w:val="center"/>
              <w:rPr>
                <w:rFonts w:ascii="Times New Roman" w:hAnsi="Times New Roman" w:cs="Times New Roman"/>
                <w:sz w:val="20"/>
                <w:szCs w:val="20"/>
              </w:rPr>
            </w:pPr>
            <w:r w:rsidRPr="00E54897">
              <w:rPr>
                <w:rFonts w:ascii="Times New Roman" w:hAnsi="Times New Roman" w:cs="Times New Roman"/>
                <w:sz w:val="20"/>
                <w:szCs w:val="20"/>
              </w:rPr>
              <w:t>24:25:3101005:17</w:t>
            </w:r>
          </w:p>
        </w:tc>
      </w:tr>
      <w:tr w:rsidR="008142FA" w:rsidRPr="00DE0C69" w:rsidTr="008142FA">
        <w:trPr>
          <w:trHeight w:val="63"/>
        </w:trPr>
        <w:tc>
          <w:tcPr>
            <w:tcW w:w="326" w:type="dxa"/>
            <w:tcBorders>
              <w:top w:val="single" w:sz="4" w:space="0" w:color="auto"/>
              <w:left w:val="single" w:sz="8" w:space="0" w:color="auto"/>
              <w:bottom w:val="single" w:sz="4" w:space="0" w:color="auto"/>
              <w:right w:val="single" w:sz="4" w:space="0" w:color="auto"/>
            </w:tcBorders>
            <w:vAlign w:val="center"/>
          </w:tcPr>
          <w:p w:rsidR="008142FA" w:rsidRPr="00DE0C69" w:rsidRDefault="008142FA" w:rsidP="00DB719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24:25:2403001</w:t>
            </w:r>
          </w:p>
        </w:tc>
      </w:tr>
      <w:tr w:rsidR="008142FA" w:rsidRPr="00DE0C69" w:rsidTr="008142FA">
        <w:trPr>
          <w:trHeight w:val="63"/>
        </w:trPr>
        <w:tc>
          <w:tcPr>
            <w:tcW w:w="326" w:type="dxa"/>
            <w:tcBorders>
              <w:top w:val="single" w:sz="4" w:space="0" w:color="auto"/>
              <w:left w:val="single" w:sz="8" w:space="0" w:color="auto"/>
              <w:bottom w:val="single" w:sz="4" w:space="0" w:color="auto"/>
              <w:right w:val="single" w:sz="4" w:space="0" w:color="auto"/>
            </w:tcBorders>
            <w:vAlign w:val="center"/>
          </w:tcPr>
          <w:p w:rsidR="008142FA" w:rsidRPr="00DE0C69" w:rsidRDefault="008142FA" w:rsidP="00DB719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24:25:2401006</w:t>
            </w:r>
          </w:p>
        </w:tc>
      </w:tr>
      <w:tr w:rsidR="008142FA" w:rsidRPr="00DE0C69" w:rsidTr="008142FA">
        <w:trPr>
          <w:trHeight w:val="63"/>
        </w:trPr>
        <w:tc>
          <w:tcPr>
            <w:tcW w:w="326" w:type="dxa"/>
            <w:tcBorders>
              <w:top w:val="single" w:sz="4" w:space="0" w:color="auto"/>
              <w:left w:val="single" w:sz="8" w:space="0" w:color="auto"/>
              <w:bottom w:val="single" w:sz="4" w:space="0" w:color="auto"/>
              <w:right w:val="single" w:sz="4" w:space="0" w:color="auto"/>
            </w:tcBorders>
            <w:vAlign w:val="center"/>
          </w:tcPr>
          <w:p w:rsidR="008142FA" w:rsidRPr="00DE0C69" w:rsidRDefault="008142FA" w:rsidP="00DB719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DB7199">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24:25:3101002</w:t>
            </w:r>
          </w:p>
        </w:tc>
      </w:tr>
      <w:tr w:rsidR="008142FA" w:rsidRPr="00DE0C69" w:rsidTr="008142FA">
        <w:trPr>
          <w:trHeight w:val="63"/>
        </w:trPr>
        <w:tc>
          <w:tcPr>
            <w:tcW w:w="326" w:type="dxa"/>
            <w:tcBorders>
              <w:top w:val="single" w:sz="4" w:space="0" w:color="auto"/>
              <w:left w:val="single" w:sz="8" w:space="0" w:color="auto"/>
              <w:bottom w:val="single" w:sz="4" w:space="0" w:color="auto"/>
              <w:right w:val="single" w:sz="4" w:space="0" w:color="auto"/>
            </w:tcBorders>
            <w:vAlign w:val="center"/>
          </w:tcPr>
          <w:p w:rsidR="008142FA" w:rsidRPr="00DE0C69" w:rsidRDefault="008142FA" w:rsidP="000E70DD">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0E70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0E70DD">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0E70DD">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24:25:3101005</w:t>
            </w:r>
          </w:p>
        </w:tc>
      </w:tr>
      <w:tr w:rsidR="008142FA" w:rsidRPr="00DE0C69" w:rsidTr="008142FA">
        <w:trPr>
          <w:trHeight w:val="63"/>
        </w:trPr>
        <w:tc>
          <w:tcPr>
            <w:tcW w:w="326" w:type="dxa"/>
            <w:tcBorders>
              <w:top w:val="single" w:sz="4" w:space="0" w:color="auto"/>
              <w:left w:val="single" w:sz="8" w:space="0" w:color="auto"/>
              <w:bottom w:val="single" w:sz="4" w:space="0" w:color="000000"/>
              <w:right w:val="single" w:sz="4" w:space="0" w:color="auto"/>
            </w:tcBorders>
            <w:vAlign w:val="center"/>
          </w:tcPr>
          <w:p w:rsidR="008142FA" w:rsidRPr="00DE0C69" w:rsidRDefault="008142FA" w:rsidP="000E70DD">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0E70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059"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0E70DD">
            <w:pPr>
              <w:jc w:val="center"/>
              <w:rPr>
                <w:rFonts w:ascii="Times New Roman" w:hAnsi="Times New Roman" w:cs="Times New Roman"/>
                <w:sz w:val="20"/>
                <w:szCs w:val="20"/>
              </w:rPr>
            </w:pPr>
            <w:r w:rsidRPr="00E54897">
              <w:rPr>
                <w:rFonts w:ascii="Times New Roman" w:hAnsi="Times New Roman" w:cs="Times New Roman"/>
                <w:sz w:val="20"/>
                <w:szCs w:val="20"/>
              </w:rPr>
              <w:t>Красноярский край, Минусинский район</w:t>
            </w:r>
          </w:p>
        </w:tc>
        <w:tc>
          <w:tcPr>
            <w:tcW w:w="2835" w:type="dxa"/>
            <w:tcBorders>
              <w:top w:val="single" w:sz="4" w:space="0" w:color="auto"/>
              <w:left w:val="nil"/>
              <w:bottom w:val="single" w:sz="4" w:space="0" w:color="auto"/>
              <w:right w:val="single" w:sz="4" w:space="0" w:color="auto"/>
            </w:tcBorders>
            <w:shd w:val="clear" w:color="auto" w:fill="auto"/>
            <w:vAlign w:val="center"/>
          </w:tcPr>
          <w:p w:rsidR="008142FA" w:rsidRPr="00E54897" w:rsidRDefault="008142FA" w:rsidP="000E70DD">
            <w:pPr>
              <w:jc w:val="center"/>
              <w:rPr>
                <w:rFonts w:ascii="Times New Roman" w:hAnsi="Times New Roman" w:cs="Times New Roman"/>
                <w:color w:val="000000"/>
                <w:sz w:val="20"/>
                <w:szCs w:val="20"/>
              </w:rPr>
            </w:pPr>
            <w:r w:rsidRPr="00E54897">
              <w:rPr>
                <w:rFonts w:ascii="Times New Roman" w:hAnsi="Times New Roman" w:cs="Times New Roman"/>
                <w:color w:val="000000"/>
                <w:sz w:val="20"/>
                <w:szCs w:val="20"/>
              </w:rPr>
              <w:t>24:25:3101006</w:t>
            </w:r>
          </w:p>
        </w:tc>
      </w:tr>
    </w:tbl>
    <w:p w:rsidR="00D0552F" w:rsidRDefault="00D0552F"/>
    <w:tbl>
      <w:tblPr>
        <w:tblW w:w="10798" w:type="dxa"/>
        <w:tblInd w:w="-318" w:type="dxa"/>
        <w:tblLayout w:type="fixed"/>
        <w:tblLook w:val="04A0" w:firstRow="1" w:lastRow="0" w:firstColumn="1" w:lastColumn="0" w:noHBand="0" w:noVBand="1"/>
      </w:tblPr>
      <w:tblGrid>
        <w:gridCol w:w="326"/>
        <w:gridCol w:w="10472"/>
      </w:tblGrid>
      <w:tr w:rsidR="007A0F48" w:rsidRPr="00E54897" w:rsidTr="00D0552F">
        <w:trPr>
          <w:trHeight w:val="1344"/>
        </w:trPr>
        <w:tc>
          <w:tcPr>
            <w:tcW w:w="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A0F48" w:rsidRPr="00E54897" w:rsidRDefault="007A0F48" w:rsidP="007A0F48">
            <w:pPr>
              <w:spacing w:after="0" w:line="240" w:lineRule="auto"/>
              <w:jc w:val="right"/>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4</w:t>
            </w:r>
          </w:p>
        </w:tc>
        <w:tc>
          <w:tcPr>
            <w:tcW w:w="10472" w:type="dxa"/>
            <w:tcBorders>
              <w:top w:val="single" w:sz="4" w:space="0" w:color="auto"/>
              <w:left w:val="nil"/>
              <w:bottom w:val="single" w:sz="4" w:space="0" w:color="auto"/>
              <w:right w:val="single" w:sz="8" w:space="0" w:color="000000"/>
            </w:tcBorders>
            <w:shd w:val="clear" w:color="auto" w:fill="auto"/>
            <w:vAlign w:val="center"/>
            <w:hideMark/>
          </w:tcPr>
          <w:p w:rsidR="00E54897" w:rsidRPr="00E54897" w:rsidRDefault="004B0B28" w:rsidP="00E54897">
            <w:pPr>
              <w:spacing w:after="0" w:line="240" w:lineRule="auto"/>
              <w:jc w:val="center"/>
              <w:rPr>
                <w:rFonts w:ascii="Times New Roman" w:eastAsia="Times New Roman" w:hAnsi="Times New Roman" w:cs="Times New Roman"/>
                <w:sz w:val="24"/>
                <w:szCs w:val="24"/>
                <w:lang w:eastAsia="ru-RU"/>
              </w:rPr>
            </w:pPr>
            <w:r w:rsidRPr="00E54897">
              <w:rPr>
                <w:rFonts w:ascii="Times New Roman" w:eastAsia="Times New Roman" w:hAnsi="Times New Roman" w:cs="Times New Roman"/>
                <w:sz w:val="24"/>
                <w:szCs w:val="24"/>
                <w:lang w:eastAsia="ru-RU"/>
              </w:rPr>
              <w:t xml:space="preserve">Администрация </w:t>
            </w:r>
            <w:proofErr w:type="spellStart"/>
            <w:r w:rsidR="00E54897" w:rsidRPr="00E54897">
              <w:rPr>
                <w:rFonts w:ascii="Times New Roman" w:eastAsia="Times New Roman" w:hAnsi="Times New Roman" w:cs="Times New Roman"/>
                <w:sz w:val="24"/>
                <w:szCs w:val="24"/>
                <w:lang w:eastAsia="ru-RU"/>
              </w:rPr>
              <w:t>Селиванихинского</w:t>
            </w:r>
            <w:proofErr w:type="spellEnd"/>
            <w:r w:rsidRPr="00E54897">
              <w:rPr>
                <w:rFonts w:ascii="Times New Roman" w:eastAsia="Times New Roman" w:hAnsi="Times New Roman" w:cs="Times New Roman"/>
                <w:sz w:val="24"/>
                <w:szCs w:val="24"/>
                <w:lang w:eastAsia="ru-RU"/>
              </w:rPr>
              <w:t xml:space="preserve"> сельсовет</w:t>
            </w:r>
            <w:r w:rsidR="00E54897" w:rsidRPr="00E54897">
              <w:rPr>
                <w:rFonts w:ascii="Times New Roman" w:eastAsia="Times New Roman" w:hAnsi="Times New Roman" w:cs="Times New Roman"/>
                <w:sz w:val="24"/>
                <w:szCs w:val="24"/>
                <w:lang w:eastAsia="ru-RU"/>
              </w:rPr>
              <w:t xml:space="preserve">а  </w:t>
            </w:r>
            <w:r w:rsidRPr="00E54897">
              <w:rPr>
                <w:rFonts w:ascii="Times New Roman" w:eastAsia="Times New Roman" w:hAnsi="Times New Roman" w:cs="Times New Roman"/>
                <w:sz w:val="24"/>
                <w:szCs w:val="24"/>
                <w:lang w:eastAsia="ru-RU"/>
              </w:rPr>
              <w:t>Минусинского района,</w:t>
            </w:r>
            <w:r w:rsidR="00E54897" w:rsidRPr="00E54897">
              <w:rPr>
                <w:rFonts w:ascii="Times New Roman" w:eastAsia="Times New Roman" w:hAnsi="Times New Roman" w:cs="Times New Roman"/>
                <w:sz w:val="24"/>
                <w:szCs w:val="24"/>
                <w:lang w:eastAsia="ru-RU"/>
              </w:rPr>
              <w:t xml:space="preserve"> Красноярского края,</w:t>
            </w:r>
            <w:r w:rsidRPr="00E54897">
              <w:rPr>
                <w:rFonts w:ascii="Times New Roman" w:eastAsia="Times New Roman" w:hAnsi="Times New Roman" w:cs="Times New Roman"/>
                <w:sz w:val="24"/>
                <w:szCs w:val="24"/>
                <w:lang w:eastAsia="ru-RU"/>
              </w:rPr>
              <w:t xml:space="preserve"> </w:t>
            </w:r>
            <w:r w:rsidR="00832EFE">
              <w:rPr>
                <w:rFonts w:ascii="Times New Roman" w:eastAsia="Times New Roman" w:hAnsi="Times New Roman" w:cs="Times New Roman"/>
                <w:sz w:val="24"/>
                <w:szCs w:val="24"/>
                <w:lang w:eastAsia="ru-RU"/>
              </w:rPr>
              <w:br/>
            </w:r>
            <w:r w:rsidR="007A0F48" w:rsidRPr="00E54897">
              <w:rPr>
                <w:rFonts w:ascii="Times New Roman" w:eastAsia="Times New Roman" w:hAnsi="Times New Roman" w:cs="Times New Roman"/>
                <w:sz w:val="24"/>
                <w:szCs w:val="24"/>
                <w:lang w:eastAsia="ru-RU"/>
              </w:rPr>
              <w:t xml:space="preserve">адрес: </w:t>
            </w:r>
            <w:r w:rsidRPr="00E54897">
              <w:rPr>
                <w:rFonts w:ascii="Times New Roman" w:eastAsia="Times New Roman" w:hAnsi="Times New Roman" w:cs="Times New Roman"/>
                <w:sz w:val="24"/>
                <w:szCs w:val="24"/>
                <w:lang w:eastAsia="ru-RU"/>
              </w:rPr>
              <w:t>662621</w:t>
            </w:r>
            <w:r w:rsidR="0042756C" w:rsidRPr="00E54897">
              <w:rPr>
                <w:rFonts w:ascii="Times New Roman" w:eastAsia="Times New Roman" w:hAnsi="Times New Roman" w:cs="Times New Roman"/>
                <w:sz w:val="24"/>
                <w:szCs w:val="24"/>
                <w:lang w:eastAsia="ru-RU"/>
              </w:rPr>
              <w:t xml:space="preserve">, </w:t>
            </w:r>
            <w:r w:rsidRPr="00E54897">
              <w:rPr>
                <w:rFonts w:ascii="Times New Roman" w:eastAsia="Times New Roman" w:hAnsi="Times New Roman" w:cs="Times New Roman"/>
                <w:sz w:val="24"/>
                <w:szCs w:val="24"/>
                <w:lang w:eastAsia="ru-RU"/>
              </w:rPr>
              <w:t xml:space="preserve">Россия, Красноярский край, Минусинский район, село </w:t>
            </w:r>
            <w:proofErr w:type="spellStart"/>
            <w:r w:rsidRPr="00E54897">
              <w:rPr>
                <w:rFonts w:ascii="Times New Roman" w:eastAsia="Times New Roman" w:hAnsi="Times New Roman" w:cs="Times New Roman"/>
                <w:sz w:val="24"/>
                <w:szCs w:val="24"/>
                <w:lang w:eastAsia="ru-RU"/>
              </w:rPr>
              <w:t>Селиваниха</w:t>
            </w:r>
            <w:proofErr w:type="spellEnd"/>
            <w:r w:rsidRPr="00E54897">
              <w:rPr>
                <w:rFonts w:ascii="Times New Roman" w:eastAsia="Times New Roman" w:hAnsi="Times New Roman" w:cs="Times New Roman"/>
                <w:sz w:val="24"/>
                <w:szCs w:val="24"/>
                <w:lang w:eastAsia="ru-RU"/>
              </w:rPr>
              <w:t xml:space="preserve">, </w:t>
            </w:r>
            <w:r w:rsidR="00832EFE">
              <w:rPr>
                <w:rFonts w:ascii="Times New Roman" w:eastAsia="Times New Roman" w:hAnsi="Times New Roman" w:cs="Times New Roman"/>
                <w:sz w:val="24"/>
                <w:szCs w:val="24"/>
                <w:lang w:eastAsia="ru-RU"/>
              </w:rPr>
              <w:br/>
            </w:r>
            <w:r w:rsidRPr="00E54897">
              <w:rPr>
                <w:rFonts w:ascii="Times New Roman" w:eastAsia="Times New Roman" w:hAnsi="Times New Roman" w:cs="Times New Roman"/>
                <w:sz w:val="24"/>
                <w:szCs w:val="24"/>
                <w:lang w:eastAsia="ru-RU"/>
              </w:rPr>
              <w:t xml:space="preserve">улица Некрасова, 1, </w:t>
            </w:r>
            <w:r w:rsidR="00E54897" w:rsidRPr="00E54897">
              <w:rPr>
                <w:rFonts w:ascii="Times New Roman" w:eastAsia="Times New Roman" w:hAnsi="Times New Roman" w:cs="Times New Roman"/>
                <w:sz w:val="24"/>
                <w:szCs w:val="24"/>
                <w:lang w:eastAsia="ru-RU"/>
              </w:rPr>
              <w:t xml:space="preserve">время приема: по предварительной записи по тел. 8 (39132) 75-4-00, </w:t>
            </w:r>
            <w:r w:rsidR="00832EFE">
              <w:rPr>
                <w:rFonts w:ascii="Times New Roman" w:eastAsia="Times New Roman" w:hAnsi="Times New Roman" w:cs="Times New Roman"/>
                <w:sz w:val="24"/>
                <w:szCs w:val="24"/>
                <w:lang w:eastAsia="ru-RU"/>
              </w:rPr>
              <w:br/>
            </w:r>
            <w:r w:rsidR="00E54897" w:rsidRPr="00E54897">
              <w:rPr>
                <w:rFonts w:ascii="Times New Roman" w:eastAsia="Times New Roman" w:hAnsi="Times New Roman" w:cs="Times New Roman"/>
                <w:sz w:val="24"/>
                <w:szCs w:val="24"/>
                <w:lang w:eastAsia="ru-RU"/>
              </w:rPr>
              <w:t>адрес электронной почты: selsovet@inbox.ru</w:t>
            </w:r>
          </w:p>
          <w:p w:rsidR="007A0F48" w:rsidRPr="00E54897" w:rsidRDefault="007A0F48" w:rsidP="004B0B28">
            <w:pPr>
              <w:spacing w:after="0" w:line="240" w:lineRule="auto"/>
              <w:jc w:val="center"/>
              <w:rPr>
                <w:rFonts w:ascii="Times New Roman" w:eastAsia="Times New Roman" w:hAnsi="Times New Roman" w:cs="Times New Roman"/>
                <w:sz w:val="24"/>
                <w:szCs w:val="24"/>
                <w:lang w:eastAsia="ru-RU"/>
              </w:rPr>
            </w:pPr>
            <w:r w:rsidRPr="00E54897">
              <w:rPr>
                <w:rFonts w:ascii="Times New Roman" w:eastAsia="Times New Roman" w:hAnsi="Times New Roman" w:cs="Times New Roman"/>
                <w:sz w:val="24"/>
                <w:szCs w:val="24"/>
                <w:lang w:eastAsia="ru-RU"/>
              </w:rPr>
              <w:lastRenderedPageBreak/>
              <w:b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7A0F48" w:rsidRPr="00E54897" w:rsidTr="0042756C">
        <w:trPr>
          <w:trHeight w:val="2117"/>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rsidR="007A0F48" w:rsidRPr="00E54897" w:rsidRDefault="007A0F48" w:rsidP="007A0F48">
            <w:pPr>
              <w:spacing w:after="0" w:line="240" w:lineRule="auto"/>
              <w:jc w:val="right"/>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lastRenderedPageBreak/>
              <w:t>5</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7A0F48" w:rsidRPr="00E54897" w:rsidRDefault="007A0F48" w:rsidP="007A0F48">
            <w:pPr>
              <w:spacing w:after="0" w:line="240" w:lineRule="auto"/>
              <w:jc w:val="center"/>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 xml:space="preserve">Министерство энергетики Российской Федерации, </w:t>
            </w:r>
            <w:r w:rsidRPr="00E54897">
              <w:rPr>
                <w:rFonts w:ascii="Times New Roman" w:eastAsia="Times New Roman" w:hAnsi="Times New Roman" w:cs="Times New Roman"/>
                <w:color w:val="000000"/>
                <w:sz w:val="24"/>
                <w:szCs w:val="24"/>
                <w:lang w:eastAsia="ru-RU"/>
              </w:rPr>
              <w:br/>
              <w:t>адрес: г. Москва, ул. Щепкина, 42, стр. 1,2</w:t>
            </w:r>
            <w:r w:rsidRPr="00E54897">
              <w:rPr>
                <w:rFonts w:ascii="Times New Roman" w:eastAsia="Times New Roman" w:hAnsi="Times New Roman" w:cs="Times New Roman"/>
                <w:color w:val="000000"/>
                <w:sz w:val="24"/>
                <w:szCs w:val="24"/>
                <w:lang w:eastAsia="ru-RU"/>
              </w:rPr>
              <w:b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r w:rsidRPr="00E54897">
              <w:rPr>
                <w:rFonts w:ascii="Times New Roman" w:eastAsia="Times New Roman" w:hAnsi="Times New Roman" w:cs="Times New Roman"/>
                <w:color w:val="000000"/>
                <w:sz w:val="24"/>
                <w:szCs w:val="24"/>
                <w:lang w:eastAsia="ru-RU"/>
              </w:rPr>
              <w:b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D0552F" w:rsidRPr="00E54897" w:rsidTr="006F4AAD">
        <w:trPr>
          <w:trHeight w:val="1152"/>
        </w:trPr>
        <w:tc>
          <w:tcPr>
            <w:tcW w:w="326" w:type="dxa"/>
            <w:tcBorders>
              <w:top w:val="nil"/>
              <w:left w:val="single" w:sz="8" w:space="0" w:color="auto"/>
              <w:bottom w:val="single" w:sz="4" w:space="0" w:color="auto"/>
              <w:right w:val="single" w:sz="4" w:space="0" w:color="auto"/>
            </w:tcBorders>
            <w:shd w:val="clear" w:color="auto" w:fill="auto"/>
            <w:noWrap/>
            <w:vAlign w:val="center"/>
          </w:tcPr>
          <w:p w:rsidR="00D0552F" w:rsidRPr="00E54897" w:rsidRDefault="00B11E19" w:rsidP="00D0552F">
            <w:pPr>
              <w:jc w:val="center"/>
              <w:rPr>
                <w:rFonts w:ascii="Times New Roman" w:hAnsi="Times New Roman" w:cs="Times New Roman"/>
                <w:sz w:val="24"/>
                <w:szCs w:val="24"/>
              </w:rPr>
            </w:pPr>
            <w:r w:rsidRPr="00E54897">
              <w:rPr>
                <w:rFonts w:ascii="Times New Roman" w:hAnsi="Times New Roman" w:cs="Times New Roman"/>
                <w:sz w:val="24"/>
                <w:szCs w:val="24"/>
              </w:rPr>
              <w:t>6</w:t>
            </w:r>
          </w:p>
        </w:tc>
        <w:tc>
          <w:tcPr>
            <w:tcW w:w="10472" w:type="dxa"/>
            <w:tcBorders>
              <w:top w:val="single" w:sz="4" w:space="0" w:color="auto"/>
              <w:left w:val="nil"/>
              <w:bottom w:val="single" w:sz="4" w:space="0" w:color="auto"/>
              <w:right w:val="single" w:sz="8" w:space="0" w:color="000000"/>
            </w:tcBorders>
            <w:shd w:val="clear" w:color="auto" w:fill="auto"/>
            <w:vAlign w:val="bottom"/>
          </w:tcPr>
          <w:p w:rsidR="00E54897" w:rsidRPr="00E54897" w:rsidRDefault="00E54897" w:rsidP="00E54897">
            <w:pPr>
              <w:spacing w:after="0" w:line="240" w:lineRule="auto"/>
              <w:jc w:val="center"/>
              <w:rPr>
                <w:rFonts w:ascii="Times New Roman" w:hAnsi="Times New Roman" w:cs="Times New Roman"/>
                <w:sz w:val="24"/>
                <w:szCs w:val="24"/>
              </w:rPr>
            </w:pPr>
            <w:r w:rsidRPr="00E54897">
              <w:rPr>
                <w:rFonts w:ascii="Times New Roman" w:eastAsia="Times New Roman" w:hAnsi="Times New Roman" w:cs="Times New Roman"/>
                <w:sz w:val="24"/>
                <w:szCs w:val="24"/>
                <w:lang w:eastAsia="ru-RU"/>
              </w:rPr>
              <w:t xml:space="preserve">1. </w:t>
            </w:r>
            <w:r w:rsidRPr="00E54897">
              <w:rPr>
                <w:rFonts w:ascii="Times New Roman" w:hAnsi="Times New Roman" w:cs="Times New Roman"/>
                <w:sz w:val="24"/>
                <w:szCs w:val="24"/>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(в редакции Распоряжения Правительства Российской Федерации от 10.10.2018 № 2447-р).</w:t>
            </w:r>
          </w:p>
          <w:p w:rsidR="00E54897" w:rsidRPr="00E54897" w:rsidRDefault="00E54897" w:rsidP="00E54897">
            <w:pPr>
              <w:spacing w:after="0" w:line="240" w:lineRule="auto"/>
              <w:jc w:val="center"/>
              <w:rPr>
                <w:rFonts w:ascii="Times New Roman" w:hAnsi="Times New Roman" w:cs="Times New Roman"/>
                <w:sz w:val="24"/>
                <w:szCs w:val="24"/>
              </w:rPr>
            </w:pPr>
            <w:r w:rsidRPr="00E54897">
              <w:rPr>
                <w:rFonts w:ascii="Times New Roman" w:eastAsia="Times New Roman" w:hAnsi="Times New Roman" w:cs="Times New Roman"/>
                <w:sz w:val="24"/>
                <w:szCs w:val="24"/>
                <w:lang w:eastAsia="ru-RU"/>
              </w:rPr>
              <w:t xml:space="preserve">2. </w:t>
            </w:r>
            <w:r w:rsidRPr="00E54897">
              <w:rPr>
                <w:rFonts w:ascii="Times New Roman" w:hAnsi="Times New Roman" w:cs="Times New Roman"/>
                <w:sz w:val="24"/>
                <w:szCs w:val="24"/>
              </w:rPr>
              <w:t xml:space="preserve">Приказ Минэнерго России от 08.08.2019 №833 «Об утверждении документации по планировке территории для размещения объектов энергетики федерального значения «ВЛ 220 кВ Минусинская опорная - Курагино тяговая», «ВЛ 220 кВ </w:t>
            </w:r>
            <w:proofErr w:type="spellStart"/>
            <w:r w:rsidRPr="00E54897">
              <w:rPr>
                <w:rFonts w:ascii="Times New Roman" w:hAnsi="Times New Roman" w:cs="Times New Roman"/>
                <w:sz w:val="24"/>
                <w:szCs w:val="24"/>
              </w:rPr>
              <w:t>Кошурниково</w:t>
            </w:r>
            <w:proofErr w:type="spellEnd"/>
            <w:r w:rsidRPr="00E54897">
              <w:rPr>
                <w:rFonts w:ascii="Times New Roman" w:hAnsi="Times New Roman" w:cs="Times New Roman"/>
                <w:sz w:val="24"/>
                <w:szCs w:val="24"/>
              </w:rPr>
              <w:t xml:space="preserve"> тяговая - Курагино тяговая», «ВЛ 220 кВ </w:t>
            </w:r>
            <w:proofErr w:type="spellStart"/>
            <w:r w:rsidRPr="00E54897">
              <w:rPr>
                <w:rFonts w:ascii="Times New Roman" w:hAnsi="Times New Roman" w:cs="Times New Roman"/>
                <w:sz w:val="24"/>
                <w:szCs w:val="24"/>
              </w:rPr>
              <w:t>Кошурниково</w:t>
            </w:r>
            <w:proofErr w:type="spellEnd"/>
            <w:r w:rsidRPr="00E54897">
              <w:rPr>
                <w:rFonts w:ascii="Times New Roman" w:hAnsi="Times New Roman" w:cs="Times New Roman"/>
                <w:sz w:val="24"/>
                <w:szCs w:val="24"/>
              </w:rPr>
              <w:t xml:space="preserve"> тяговая - </w:t>
            </w:r>
            <w:proofErr w:type="spellStart"/>
            <w:r w:rsidRPr="00E54897">
              <w:rPr>
                <w:rFonts w:ascii="Times New Roman" w:hAnsi="Times New Roman" w:cs="Times New Roman"/>
                <w:sz w:val="24"/>
                <w:szCs w:val="24"/>
              </w:rPr>
              <w:t>Крол</w:t>
            </w:r>
            <w:proofErr w:type="spellEnd"/>
            <w:r w:rsidRPr="00E54897">
              <w:rPr>
                <w:rFonts w:ascii="Times New Roman" w:hAnsi="Times New Roman" w:cs="Times New Roman"/>
                <w:sz w:val="24"/>
                <w:szCs w:val="24"/>
              </w:rPr>
              <w:t xml:space="preserve"> тяговая», «ВЛ 220 кВ Кравченко тяговая - </w:t>
            </w:r>
            <w:proofErr w:type="spellStart"/>
            <w:r w:rsidRPr="00E54897">
              <w:rPr>
                <w:rFonts w:ascii="Times New Roman" w:hAnsi="Times New Roman" w:cs="Times New Roman"/>
                <w:sz w:val="24"/>
                <w:szCs w:val="24"/>
              </w:rPr>
              <w:t>Крол</w:t>
            </w:r>
            <w:proofErr w:type="spellEnd"/>
            <w:r w:rsidRPr="00E54897">
              <w:rPr>
                <w:rFonts w:ascii="Times New Roman" w:hAnsi="Times New Roman" w:cs="Times New Roman"/>
                <w:sz w:val="24"/>
                <w:szCs w:val="24"/>
              </w:rPr>
              <w:t xml:space="preserve"> тяговая», «ВЛ 220 кВ Саянская тяговая - Кравченко тяговая», «ВЛ 220 кВ Камала-1 - Саянская тяговая № 2», «Реконструкция воздушной ЛЭП высокого напряжения 220 кВ Д-26 ПС «Крупская» -ПС «Курагино» и воздушной ЛЭП высокого напряжения Д-27 «</w:t>
            </w:r>
            <w:proofErr w:type="spellStart"/>
            <w:r w:rsidRPr="00E54897">
              <w:rPr>
                <w:rFonts w:ascii="Times New Roman" w:hAnsi="Times New Roman" w:cs="Times New Roman"/>
                <w:sz w:val="24"/>
                <w:szCs w:val="24"/>
              </w:rPr>
              <w:t>Курагинская</w:t>
            </w:r>
            <w:proofErr w:type="spellEnd"/>
            <w:r w:rsidRPr="00E54897">
              <w:rPr>
                <w:rFonts w:ascii="Times New Roman" w:hAnsi="Times New Roman" w:cs="Times New Roman"/>
                <w:sz w:val="24"/>
                <w:szCs w:val="24"/>
              </w:rPr>
              <w:t xml:space="preserve"> -</w:t>
            </w:r>
            <w:proofErr w:type="spellStart"/>
            <w:r w:rsidRPr="00E54897">
              <w:rPr>
                <w:rFonts w:ascii="Times New Roman" w:hAnsi="Times New Roman" w:cs="Times New Roman"/>
                <w:sz w:val="24"/>
                <w:szCs w:val="24"/>
              </w:rPr>
              <w:t>Ирбинская</w:t>
            </w:r>
            <w:proofErr w:type="spellEnd"/>
            <w:r w:rsidRPr="00E54897">
              <w:rPr>
                <w:rFonts w:ascii="Times New Roman" w:hAnsi="Times New Roman" w:cs="Times New Roman"/>
                <w:sz w:val="24"/>
                <w:szCs w:val="24"/>
              </w:rPr>
              <w:t xml:space="preserve">» (с последующим образованием ВЛ 220 кВ </w:t>
            </w:r>
            <w:proofErr w:type="spellStart"/>
            <w:r w:rsidRPr="00E54897">
              <w:rPr>
                <w:rFonts w:ascii="Times New Roman" w:hAnsi="Times New Roman" w:cs="Times New Roman"/>
                <w:sz w:val="24"/>
                <w:szCs w:val="24"/>
              </w:rPr>
              <w:t>Ирбинская</w:t>
            </w:r>
            <w:proofErr w:type="spellEnd"/>
            <w:r w:rsidRPr="00E54897">
              <w:rPr>
                <w:rFonts w:ascii="Times New Roman" w:hAnsi="Times New Roman" w:cs="Times New Roman"/>
                <w:sz w:val="24"/>
                <w:szCs w:val="24"/>
              </w:rPr>
              <w:t xml:space="preserve"> - Крупская тяговая)», «Реконструкция воздушной ЛЭП напряжением 220 кВ Д-28 «</w:t>
            </w:r>
            <w:proofErr w:type="spellStart"/>
            <w:r w:rsidRPr="00E54897">
              <w:rPr>
                <w:rFonts w:ascii="Times New Roman" w:hAnsi="Times New Roman" w:cs="Times New Roman"/>
                <w:sz w:val="24"/>
                <w:szCs w:val="24"/>
              </w:rPr>
              <w:t>Ирба</w:t>
            </w:r>
            <w:proofErr w:type="spellEnd"/>
            <w:r w:rsidRPr="00E54897">
              <w:rPr>
                <w:rFonts w:ascii="Times New Roman" w:hAnsi="Times New Roman" w:cs="Times New Roman"/>
                <w:sz w:val="24"/>
                <w:szCs w:val="24"/>
              </w:rPr>
              <w:t xml:space="preserve"> -</w:t>
            </w:r>
            <w:proofErr w:type="spellStart"/>
            <w:r w:rsidRPr="00E54897">
              <w:rPr>
                <w:rFonts w:ascii="Times New Roman" w:hAnsi="Times New Roman" w:cs="Times New Roman"/>
                <w:sz w:val="24"/>
                <w:szCs w:val="24"/>
              </w:rPr>
              <w:t>Кошурниково</w:t>
            </w:r>
            <w:proofErr w:type="spellEnd"/>
            <w:r w:rsidRPr="00E54897">
              <w:rPr>
                <w:rFonts w:ascii="Times New Roman" w:hAnsi="Times New Roman" w:cs="Times New Roman"/>
                <w:sz w:val="24"/>
                <w:szCs w:val="24"/>
              </w:rPr>
              <w:t>» и воздушной ЛЭП напряжением 220 кВ Д-29 «</w:t>
            </w:r>
            <w:proofErr w:type="spellStart"/>
            <w:r w:rsidRPr="00E54897">
              <w:rPr>
                <w:rFonts w:ascii="Times New Roman" w:hAnsi="Times New Roman" w:cs="Times New Roman"/>
                <w:sz w:val="24"/>
                <w:szCs w:val="24"/>
              </w:rPr>
              <w:t>Кошурниково</w:t>
            </w:r>
            <w:proofErr w:type="spellEnd"/>
            <w:r w:rsidRPr="00E54897">
              <w:rPr>
                <w:rFonts w:ascii="Times New Roman" w:hAnsi="Times New Roman" w:cs="Times New Roman"/>
                <w:sz w:val="24"/>
                <w:szCs w:val="24"/>
              </w:rPr>
              <w:t xml:space="preserve"> -</w:t>
            </w:r>
            <w:proofErr w:type="spellStart"/>
            <w:r w:rsidRPr="00E54897">
              <w:rPr>
                <w:rFonts w:ascii="Times New Roman" w:hAnsi="Times New Roman" w:cs="Times New Roman"/>
                <w:sz w:val="24"/>
                <w:szCs w:val="24"/>
              </w:rPr>
              <w:t>Щетинкино</w:t>
            </w:r>
            <w:proofErr w:type="spellEnd"/>
            <w:r w:rsidRPr="00E54897">
              <w:rPr>
                <w:rFonts w:ascii="Times New Roman" w:hAnsi="Times New Roman" w:cs="Times New Roman"/>
                <w:sz w:val="24"/>
                <w:szCs w:val="24"/>
              </w:rPr>
              <w:t xml:space="preserve">» (с последующим образованием ВЛ 220 кВ </w:t>
            </w:r>
            <w:proofErr w:type="spellStart"/>
            <w:r w:rsidRPr="00E54897">
              <w:rPr>
                <w:rFonts w:ascii="Times New Roman" w:hAnsi="Times New Roman" w:cs="Times New Roman"/>
                <w:sz w:val="24"/>
                <w:szCs w:val="24"/>
              </w:rPr>
              <w:t>Ирбинская</w:t>
            </w:r>
            <w:proofErr w:type="spellEnd"/>
            <w:r w:rsidRPr="00E54897">
              <w:rPr>
                <w:rFonts w:ascii="Times New Roman" w:hAnsi="Times New Roman" w:cs="Times New Roman"/>
                <w:sz w:val="24"/>
                <w:szCs w:val="24"/>
              </w:rPr>
              <w:t xml:space="preserve"> -</w:t>
            </w:r>
            <w:proofErr w:type="spellStart"/>
            <w:r w:rsidRPr="00E54897">
              <w:rPr>
                <w:rFonts w:ascii="Times New Roman" w:hAnsi="Times New Roman" w:cs="Times New Roman"/>
                <w:sz w:val="24"/>
                <w:szCs w:val="24"/>
              </w:rPr>
              <w:t>Щетинкино</w:t>
            </w:r>
            <w:proofErr w:type="spellEnd"/>
            <w:r w:rsidRPr="00E54897">
              <w:rPr>
                <w:rFonts w:ascii="Times New Roman" w:hAnsi="Times New Roman" w:cs="Times New Roman"/>
                <w:sz w:val="24"/>
                <w:szCs w:val="24"/>
              </w:rPr>
              <w:t xml:space="preserve"> тяговая)», «Реконструкция воздушной ЛЭП напряжением 220 кВ Д-30 от ПС «</w:t>
            </w:r>
            <w:proofErr w:type="spellStart"/>
            <w:r w:rsidRPr="00E54897">
              <w:rPr>
                <w:rFonts w:ascii="Times New Roman" w:hAnsi="Times New Roman" w:cs="Times New Roman"/>
                <w:sz w:val="24"/>
                <w:szCs w:val="24"/>
              </w:rPr>
              <w:t>Щетинкино</w:t>
            </w:r>
            <w:proofErr w:type="spellEnd"/>
            <w:r w:rsidRPr="00E54897">
              <w:rPr>
                <w:rFonts w:ascii="Times New Roman" w:hAnsi="Times New Roman" w:cs="Times New Roman"/>
                <w:sz w:val="24"/>
                <w:szCs w:val="24"/>
              </w:rPr>
              <w:t>» до ПС «</w:t>
            </w:r>
            <w:proofErr w:type="spellStart"/>
            <w:r w:rsidRPr="00E54897">
              <w:rPr>
                <w:rFonts w:ascii="Times New Roman" w:hAnsi="Times New Roman" w:cs="Times New Roman"/>
                <w:sz w:val="24"/>
                <w:szCs w:val="24"/>
              </w:rPr>
              <w:t>Крол</w:t>
            </w:r>
            <w:proofErr w:type="spellEnd"/>
            <w:r w:rsidRPr="00E54897">
              <w:rPr>
                <w:rFonts w:ascii="Times New Roman" w:hAnsi="Times New Roman" w:cs="Times New Roman"/>
                <w:sz w:val="24"/>
                <w:szCs w:val="24"/>
              </w:rPr>
              <w:t>» и сооружения воздушной ЛЭП - 220 кВ, Д-31, ПС «</w:t>
            </w:r>
            <w:proofErr w:type="spellStart"/>
            <w:r w:rsidRPr="00E54897">
              <w:rPr>
                <w:rFonts w:ascii="Times New Roman" w:hAnsi="Times New Roman" w:cs="Times New Roman"/>
                <w:sz w:val="24"/>
                <w:szCs w:val="24"/>
              </w:rPr>
              <w:t>Крол</w:t>
            </w:r>
            <w:proofErr w:type="spellEnd"/>
            <w:r w:rsidRPr="00E54897">
              <w:rPr>
                <w:rFonts w:ascii="Times New Roman" w:hAnsi="Times New Roman" w:cs="Times New Roman"/>
                <w:sz w:val="24"/>
                <w:szCs w:val="24"/>
              </w:rPr>
              <w:t>» - ПС «</w:t>
            </w:r>
            <w:proofErr w:type="spellStart"/>
            <w:r w:rsidRPr="00E54897">
              <w:rPr>
                <w:rFonts w:ascii="Times New Roman" w:hAnsi="Times New Roman" w:cs="Times New Roman"/>
                <w:sz w:val="24"/>
                <w:szCs w:val="24"/>
              </w:rPr>
              <w:t>Мана</w:t>
            </w:r>
            <w:proofErr w:type="spellEnd"/>
            <w:r w:rsidRPr="00E54897">
              <w:rPr>
                <w:rFonts w:ascii="Times New Roman" w:hAnsi="Times New Roman" w:cs="Times New Roman"/>
                <w:sz w:val="24"/>
                <w:szCs w:val="24"/>
              </w:rPr>
              <w:t xml:space="preserve">» (с последующим образованием ВЛ 220 кВ </w:t>
            </w:r>
            <w:proofErr w:type="spellStart"/>
            <w:r w:rsidRPr="00E54897">
              <w:rPr>
                <w:rFonts w:ascii="Times New Roman" w:hAnsi="Times New Roman" w:cs="Times New Roman"/>
                <w:sz w:val="24"/>
                <w:szCs w:val="24"/>
              </w:rPr>
              <w:t>Мана</w:t>
            </w:r>
            <w:proofErr w:type="spellEnd"/>
            <w:r w:rsidRPr="00E54897">
              <w:rPr>
                <w:rFonts w:ascii="Times New Roman" w:hAnsi="Times New Roman" w:cs="Times New Roman"/>
                <w:sz w:val="24"/>
                <w:szCs w:val="24"/>
              </w:rPr>
              <w:t xml:space="preserve"> тяговая - </w:t>
            </w:r>
            <w:proofErr w:type="spellStart"/>
            <w:r w:rsidRPr="00E54897">
              <w:rPr>
                <w:rFonts w:ascii="Times New Roman" w:hAnsi="Times New Roman" w:cs="Times New Roman"/>
                <w:sz w:val="24"/>
                <w:szCs w:val="24"/>
              </w:rPr>
              <w:t>Щетинкино</w:t>
            </w:r>
            <w:proofErr w:type="spellEnd"/>
            <w:r w:rsidRPr="00E54897">
              <w:rPr>
                <w:rFonts w:ascii="Times New Roman" w:hAnsi="Times New Roman" w:cs="Times New Roman"/>
                <w:sz w:val="24"/>
                <w:szCs w:val="24"/>
              </w:rPr>
              <w:t xml:space="preserve"> тяговая)», «Реконструкция сооружения ВЛ-220 кВ высокого напряжения ПС «</w:t>
            </w:r>
            <w:proofErr w:type="spellStart"/>
            <w:r w:rsidRPr="00E54897">
              <w:rPr>
                <w:rFonts w:ascii="Times New Roman" w:hAnsi="Times New Roman" w:cs="Times New Roman"/>
                <w:sz w:val="24"/>
                <w:szCs w:val="24"/>
              </w:rPr>
              <w:t>Мана</w:t>
            </w:r>
            <w:proofErr w:type="spellEnd"/>
            <w:r w:rsidRPr="00E54897">
              <w:rPr>
                <w:rFonts w:ascii="Times New Roman" w:hAnsi="Times New Roman" w:cs="Times New Roman"/>
                <w:sz w:val="24"/>
                <w:szCs w:val="24"/>
              </w:rPr>
              <w:t xml:space="preserve">» - ПС «Кравченко» Д-32 и воздушной ЛЭП высокого напряжения 220 кВ Д-33/Д-34 ПС «Кравченко» - ПС «Саянская» - ПС «Камала-1» (с последующим образованием ВЛ 220 кВ </w:t>
            </w:r>
            <w:proofErr w:type="spellStart"/>
            <w:r w:rsidRPr="00E54897">
              <w:rPr>
                <w:rFonts w:ascii="Times New Roman" w:hAnsi="Times New Roman" w:cs="Times New Roman"/>
                <w:sz w:val="24"/>
                <w:szCs w:val="24"/>
              </w:rPr>
              <w:t>Мана</w:t>
            </w:r>
            <w:proofErr w:type="spellEnd"/>
            <w:r w:rsidRPr="00E54897">
              <w:rPr>
                <w:rFonts w:ascii="Times New Roman" w:hAnsi="Times New Roman" w:cs="Times New Roman"/>
                <w:sz w:val="24"/>
                <w:szCs w:val="24"/>
              </w:rPr>
              <w:t xml:space="preserve"> тяговая - Саянская тяговая)», «Реконструкция воздушной ЛЭП высокого напряжения 220 кВ Д-25 «Минусинская опорная - Крупская» (с последующим образованием ВЛ 220 кВ Минусинская - опорная - Крупская тяговая)», «Реконструкция воздушной ЛЭП высокого напряжения 220 кВ Д-33/Д-34 ПС «Кравченко» - ПС «Саянская» - ПС «Камала-1» (с последующим образованием ВЛ 220 кВ Камала-1 - Саянская тяговая № 1)» и приказ Минэнерго России от 30.09.2020 № 857 «О внесении изменений в приказ Минэнерго России от 08.08.2019 № 833».</w:t>
            </w:r>
          </w:p>
          <w:p w:rsidR="00E54897" w:rsidRPr="00E54897" w:rsidRDefault="00E54897" w:rsidP="00E54897">
            <w:pPr>
              <w:spacing w:after="0" w:line="240" w:lineRule="auto"/>
              <w:jc w:val="center"/>
              <w:rPr>
                <w:rFonts w:ascii="Times New Roman" w:eastAsia="Times New Roman" w:hAnsi="Times New Roman" w:cs="Times New Roman"/>
                <w:sz w:val="24"/>
                <w:szCs w:val="24"/>
                <w:lang w:eastAsia="ru-RU"/>
              </w:rPr>
            </w:pPr>
            <w:r w:rsidRPr="00E54897">
              <w:rPr>
                <w:rFonts w:ascii="Times New Roman" w:eastAsia="Times New Roman" w:hAnsi="Times New Roman" w:cs="Times New Roman"/>
                <w:sz w:val="24"/>
                <w:szCs w:val="24"/>
                <w:lang w:eastAsia="ru-RU"/>
              </w:rPr>
              <w:t>3. Приказ от 27.12.2019 № 36@ Минэнерго России «</w:t>
            </w:r>
            <w:r w:rsidRPr="00E54897">
              <w:rPr>
                <w:rFonts w:ascii="Times New Roman" w:hAnsi="Times New Roman" w:cs="Times New Roman"/>
                <w:sz w:val="24"/>
                <w:szCs w:val="24"/>
              </w:rPr>
              <w:t xml:space="preserve">Об утверждении инвестиционной программы                              ПАО «ФСК ЕЭС» на 2020 – 2024 годы и изменений, вносимых в инвестиционную программу ПАО «ФСК ЕЭС», утвержденную приказом Минэнерго России от 18.12.2015 № 980, с изменениями, </w:t>
            </w:r>
            <w:r w:rsidRPr="00E54897">
              <w:rPr>
                <w:rStyle w:val="FontStyle22"/>
                <w:rFonts w:cs="Times New Roman"/>
                <w:sz w:val="24"/>
                <w:szCs w:val="24"/>
              </w:rPr>
              <w:t>внесенными приказом Минэнерго России от 27.12.2017 № 31@</w:t>
            </w:r>
            <w:r w:rsidRPr="00E54897">
              <w:rPr>
                <w:rFonts w:ascii="Times New Roman" w:hAnsi="Times New Roman" w:cs="Times New Roman"/>
                <w:sz w:val="24"/>
                <w:szCs w:val="24"/>
              </w:rPr>
              <w:t>».</w:t>
            </w:r>
            <w:r w:rsidRPr="00E54897">
              <w:rPr>
                <w:rFonts w:ascii="Times New Roman" w:hAnsi="Times New Roman" w:cs="Times New Roman"/>
                <w:b/>
                <w:sz w:val="24"/>
                <w:szCs w:val="24"/>
              </w:rPr>
              <w:t xml:space="preserve">                                                                                                          </w:t>
            </w:r>
            <w:r w:rsidRPr="00E54897">
              <w:rPr>
                <w:rFonts w:ascii="Times New Roman" w:eastAsia="Times New Roman" w:hAnsi="Times New Roman" w:cs="Times New Roman"/>
                <w:sz w:val="24"/>
                <w:szCs w:val="24"/>
                <w:lang w:eastAsia="ru-RU"/>
              </w:rPr>
              <w:t xml:space="preserve"> (реквизиты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w:t>
            </w:r>
          </w:p>
          <w:p w:rsidR="00D0552F" w:rsidRPr="00E54897" w:rsidRDefault="00E54897" w:rsidP="00E54897">
            <w:pPr>
              <w:spacing w:after="0" w:line="240" w:lineRule="auto"/>
              <w:jc w:val="center"/>
              <w:rPr>
                <w:rFonts w:ascii="Times New Roman" w:eastAsia="Times New Roman" w:hAnsi="Times New Roman" w:cs="Times New Roman"/>
                <w:sz w:val="24"/>
                <w:szCs w:val="24"/>
                <w:highlight w:val="yellow"/>
                <w:lang w:eastAsia="ru-RU"/>
              </w:rPr>
            </w:pPr>
            <w:r w:rsidRPr="00E54897">
              <w:rPr>
                <w:rFonts w:ascii="Times New Roman" w:eastAsia="Times New Roman" w:hAnsi="Times New Roman" w:cs="Times New Roman"/>
                <w:sz w:val="24"/>
                <w:szCs w:val="24"/>
                <w:lang w:eastAsia="ru-RU"/>
              </w:rPr>
              <w:t>естественных монополий)</w:t>
            </w:r>
          </w:p>
        </w:tc>
      </w:tr>
      <w:tr w:rsidR="00B11E19" w:rsidRPr="00E54897" w:rsidTr="0042756C">
        <w:trPr>
          <w:trHeight w:val="1126"/>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rsidR="00B11E19" w:rsidRPr="00E54897" w:rsidRDefault="00B11E19" w:rsidP="00B11E19">
            <w:pPr>
              <w:spacing w:after="0" w:line="240" w:lineRule="auto"/>
              <w:jc w:val="right"/>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7</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E54897" w:rsidRPr="00E54897" w:rsidRDefault="008142FA" w:rsidP="00E54897">
            <w:pPr>
              <w:pStyle w:val="a3"/>
              <w:spacing w:after="0" w:line="240" w:lineRule="auto"/>
              <w:ind w:left="0"/>
              <w:jc w:val="center"/>
              <w:rPr>
                <w:rFonts w:ascii="Times New Roman" w:hAnsi="Times New Roman" w:cs="Times New Roman"/>
                <w:sz w:val="24"/>
                <w:szCs w:val="24"/>
              </w:rPr>
            </w:pPr>
            <w:hyperlink r:id="rId7" w:history="1">
              <w:r w:rsidR="00E54897" w:rsidRPr="00E54897">
                <w:rPr>
                  <w:rStyle w:val="a7"/>
                  <w:rFonts w:ascii="Times New Roman" w:hAnsi="Times New Roman" w:cs="Times New Roman"/>
                  <w:color w:val="auto"/>
                  <w:sz w:val="24"/>
                  <w:szCs w:val="24"/>
                  <w:u w:val="none"/>
                </w:rPr>
                <w:t>https://www.fgistp.economy.gov.ru</w:t>
              </w:r>
            </w:hyperlink>
          </w:p>
          <w:p w:rsidR="00E54897" w:rsidRPr="00E54897" w:rsidRDefault="00E54897" w:rsidP="00E54897">
            <w:pPr>
              <w:pStyle w:val="a3"/>
              <w:spacing w:after="0" w:line="240" w:lineRule="auto"/>
              <w:ind w:left="0"/>
              <w:jc w:val="center"/>
              <w:rPr>
                <w:rFonts w:ascii="Times New Roman" w:hAnsi="Times New Roman" w:cs="Times New Roman"/>
                <w:sz w:val="24"/>
                <w:szCs w:val="24"/>
              </w:rPr>
            </w:pPr>
            <w:r w:rsidRPr="00E54897">
              <w:rPr>
                <w:rFonts w:ascii="Times New Roman" w:hAnsi="Times New Roman" w:cs="Times New Roman"/>
                <w:sz w:val="24"/>
                <w:szCs w:val="24"/>
              </w:rPr>
              <w:t>https://minenergo.gov.ru/</w:t>
            </w:r>
            <w:r w:rsidRPr="00E54897">
              <w:rPr>
                <w:rFonts w:ascii="Times New Roman" w:eastAsia="Times New Roman" w:hAnsi="Times New Roman" w:cs="Times New Roman"/>
                <w:sz w:val="24"/>
                <w:szCs w:val="24"/>
                <w:lang w:eastAsia="ru-RU"/>
              </w:rPr>
              <w:br/>
            </w:r>
            <w:hyperlink r:id="rId8" w:history="1">
              <w:r w:rsidRPr="00E54897">
                <w:rPr>
                  <w:rStyle w:val="a7"/>
                  <w:rFonts w:ascii="Times New Roman" w:hAnsi="Times New Roman" w:cs="Times New Roman"/>
                  <w:color w:val="auto"/>
                  <w:sz w:val="24"/>
                  <w:szCs w:val="24"/>
                  <w:u w:val="none"/>
                </w:rPr>
                <w:t>https://www.fsk-ees.ru/</w:t>
              </w:r>
            </w:hyperlink>
            <w:r w:rsidRPr="00E54897">
              <w:rPr>
                <w:rFonts w:ascii="Times New Roman" w:hAnsi="Times New Roman" w:cs="Times New Roman"/>
                <w:sz w:val="24"/>
                <w:szCs w:val="24"/>
              </w:rPr>
              <w:t xml:space="preserve"> </w:t>
            </w:r>
            <w:r w:rsidRPr="00E54897">
              <w:rPr>
                <w:rFonts w:ascii="Times New Roman" w:hAnsi="Times New Roman" w:cs="Times New Roman"/>
                <w:sz w:val="24"/>
                <w:szCs w:val="24"/>
              </w:rPr>
              <w:br/>
            </w:r>
            <w:hyperlink r:id="rId9" w:history="1">
              <w:r w:rsidR="00832EFE" w:rsidRPr="00832EFE">
                <w:rPr>
                  <w:rStyle w:val="a7"/>
                  <w:rFonts w:ascii="Times New Roman" w:hAnsi="Times New Roman" w:cs="Times New Roman"/>
                  <w:color w:val="auto"/>
                  <w:sz w:val="24"/>
                  <w:szCs w:val="24"/>
                  <w:u w:val="none"/>
                </w:rPr>
                <w:t>http://www.amr24.ru</w:t>
              </w:r>
            </w:hyperlink>
            <w:r w:rsidR="00832EFE">
              <w:rPr>
                <w:rFonts w:ascii="Times New Roman" w:hAnsi="Times New Roman" w:cs="Times New Roman"/>
                <w:sz w:val="24"/>
                <w:szCs w:val="24"/>
              </w:rPr>
              <w:br/>
            </w:r>
            <w:r w:rsidR="00832EFE" w:rsidRPr="00E54897">
              <w:rPr>
                <w:rFonts w:ascii="Times New Roman" w:eastAsia="Times New Roman" w:hAnsi="Times New Roman" w:cs="Times New Roman"/>
                <w:color w:val="000000"/>
                <w:sz w:val="24"/>
                <w:szCs w:val="24"/>
                <w:lang w:eastAsia="ru-RU"/>
              </w:rPr>
              <w:t>http://selivaniha-24.ru/</w:t>
            </w:r>
          </w:p>
          <w:p w:rsidR="00B11E19" w:rsidRPr="00E54897" w:rsidRDefault="00E54897" w:rsidP="00E54897">
            <w:pPr>
              <w:pStyle w:val="a3"/>
              <w:spacing w:after="0" w:line="240" w:lineRule="auto"/>
              <w:ind w:left="0"/>
              <w:jc w:val="center"/>
              <w:rPr>
                <w:rFonts w:ascii="Times New Roman" w:eastAsia="Times New Roman" w:hAnsi="Times New Roman" w:cs="Times New Roman"/>
                <w:color w:val="000000"/>
                <w:sz w:val="24"/>
                <w:szCs w:val="24"/>
                <w:lang w:eastAsia="ru-RU"/>
              </w:rPr>
            </w:pPr>
            <w:r w:rsidRPr="00E54897">
              <w:rPr>
                <w:rFonts w:ascii="Times New Roman" w:hAnsi="Times New Roman" w:cs="Times New Roman"/>
                <w:sz w:val="24"/>
                <w:szCs w:val="24"/>
              </w:rPr>
              <w:t xml:space="preserve"> </w:t>
            </w:r>
            <w:r w:rsidR="00B11E19" w:rsidRPr="00E54897">
              <w:rPr>
                <w:rFonts w:ascii="Times New Roman" w:hAnsi="Times New Roman" w:cs="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B11E19" w:rsidRPr="00E54897" w:rsidTr="0042756C">
        <w:trPr>
          <w:trHeight w:val="1126"/>
        </w:trPr>
        <w:tc>
          <w:tcPr>
            <w:tcW w:w="326" w:type="dxa"/>
            <w:tcBorders>
              <w:top w:val="nil"/>
              <w:left w:val="single" w:sz="8" w:space="0" w:color="auto"/>
              <w:bottom w:val="single" w:sz="4" w:space="0" w:color="auto"/>
              <w:right w:val="single" w:sz="4" w:space="0" w:color="auto"/>
            </w:tcBorders>
            <w:shd w:val="clear" w:color="auto" w:fill="auto"/>
            <w:noWrap/>
            <w:vAlign w:val="bottom"/>
          </w:tcPr>
          <w:p w:rsidR="00B11E19" w:rsidRPr="00E54897" w:rsidRDefault="00B11E19" w:rsidP="00B11E19">
            <w:pPr>
              <w:spacing w:after="0" w:line="240" w:lineRule="auto"/>
              <w:jc w:val="right"/>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lastRenderedPageBreak/>
              <w:t>8</w:t>
            </w:r>
          </w:p>
        </w:tc>
        <w:tc>
          <w:tcPr>
            <w:tcW w:w="10472" w:type="dxa"/>
            <w:tcBorders>
              <w:top w:val="single" w:sz="4" w:space="0" w:color="auto"/>
              <w:left w:val="nil"/>
              <w:bottom w:val="single" w:sz="4" w:space="0" w:color="auto"/>
              <w:right w:val="single" w:sz="8" w:space="0" w:color="000000"/>
            </w:tcBorders>
            <w:shd w:val="clear" w:color="auto" w:fill="auto"/>
            <w:vAlign w:val="bottom"/>
          </w:tcPr>
          <w:p w:rsidR="00B11E19" w:rsidRPr="00E54897" w:rsidRDefault="00B11E19" w:rsidP="00B11E19">
            <w:pPr>
              <w:spacing w:after="0" w:line="240" w:lineRule="auto"/>
              <w:jc w:val="center"/>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https://</w:t>
            </w:r>
            <w:r w:rsidRPr="00E54897">
              <w:rPr>
                <w:rFonts w:ascii="Times New Roman" w:hAnsi="Times New Roman" w:cs="Times New Roman"/>
                <w:sz w:val="24"/>
                <w:szCs w:val="24"/>
              </w:rPr>
              <w:t>www.</w:t>
            </w:r>
            <w:r w:rsidRPr="00E54897">
              <w:rPr>
                <w:rFonts w:ascii="Times New Roman" w:eastAsia="Times New Roman" w:hAnsi="Times New Roman" w:cs="Times New Roman"/>
                <w:color w:val="000000"/>
                <w:sz w:val="24"/>
                <w:szCs w:val="24"/>
                <w:lang w:eastAsia="ru-RU"/>
              </w:rPr>
              <w:t>minenergo.gov.ru/</w:t>
            </w:r>
            <w:r w:rsidRPr="00E54897">
              <w:rPr>
                <w:rFonts w:ascii="Times New Roman" w:eastAsia="Times New Roman" w:hAnsi="Times New Roman" w:cs="Times New Roman"/>
                <w:color w:val="000000"/>
                <w:sz w:val="24"/>
                <w:szCs w:val="24"/>
                <w:lang w:eastAsia="ru-RU"/>
              </w:rPr>
              <w:br/>
            </w:r>
            <w:hyperlink r:id="rId10" w:history="1">
              <w:r w:rsidR="00E54897" w:rsidRPr="00E54897">
                <w:rPr>
                  <w:rStyle w:val="a7"/>
                  <w:rFonts w:ascii="Times New Roman" w:hAnsi="Times New Roman" w:cs="Times New Roman"/>
                  <w:color w:val="auto"/>
                  <w:sz w:val="24"/>
                  <w:szCs w:val="24"/>
                  <w:u w:val="none"/>
                </w:rPr>
                <w:t>http://www.amr24.ru</w:t>
              </w:r>
            </w:hyperlink>
            <w:r w:rsidR="00E54897" w:rsidRPr="00E54897">
              <w:rPr>
                <w:rFonts w:ascii="Times New Roman" w:hAnsi="Times New Roman" w:cs="Times New Roman"/>
                <w:sz w:val="24"/>
                <w:szCs w:val="24"/>
              </w:rPr>
              <w:br/>
            </w:r>
            <w:r w:rsidR="00E54897" w:rsidRPr="00E54897">
              <w:rPr>
                <w:rFonts w:ascii="Times New Roman" w:eastAsia="Times New Roman" w:hAnsi="Times New Roman" w:cs="Times New Roman"/>
                <w:color w:val="000000"/>
                <w:sz w:val="24"/>
                <w:szCs w:val="24"/>
                <w:lang w:eastAsia="ru-RU"/>
              </w:rPr>
              <w:t>http://selivaniha-24.ru/</w:t>
            </w:r>
          </w:p>
          <w:p w:rsidR="00B11E19" w:rsidRPr="00E54897" w:rsidRDefault="00B11E19" w:rsidP="00B11E19">
            <w:pPr>
              <w:spacing w:after="0" w:line="240" w:lineRule="auto"/>
              <w:jc w:val="center"/>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B11E19" w:rsidRPr="00E54897" w:rsidTr="00B11E19">
        <w:trPr>
          <w:trHeight w:val="23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rsidR="00B11E19" w:rsidRPr="00E54897" w:rsidRDefault="00B11E19" w:rsidP="00B11E19">
            <w:pPr>
              <w:spacing w:after="0" w:line="240" w:lineRule="auto"/>
              <w:jc w:val="right"/>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9</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B11E19" w:rsidRPr="00E54897" w:rsidRDefault="00832EFE" w:rsidP="00B11E19">
            <w:pPr>
              <w:spacing w:after="0" w:line="240" w:lineRule="auto"/>
              <w:jc w:val="center"/>
              <w:rPr>
                <w:rFonts w:ascii="Times New Roman" w:eastAsia="Times New Roman" w:hAnsi="Times New Roman" w:cs="Times New Roman"/>
                <w:color w:val="000000"/>
                <w:sz w:val="24"/>
                <w:szCs w:val="24"/>
                <w:lang w:eastAsia="ru-RU"/>
              </w:rPr>
            </w:pPr>
            <w:r w:rsidRPr="00832EFE">
              <w:rPr>
                <w:rFonts w:ascii="Times New Roman" w:eastAsia="Times New Roman" w:hAnsi="Times New Roman" w:cs="Times New Roman"/>
                <w:color w:val="000000"/>
                <w:sz w:val="24"/>
                <w:lang w:eastAsia="ru-RU"/>
              </w:rPr>
              <w:t>Дополнительно по всем вопросам можно обращаться: АО «ЦИУС ЕЭС» - ЦИУС Сибири</w:t>
            </w:r>
            <w:r w:rsidRPr="00832EFE">
              <w:rPr>
                <w:rFonts w:ascii="Times New Roman" w:eastAsia="Times New Roman" w:hAnsi="Times New Roman" w:cs="Times New Roman"/>
                <w:color w:val="000000"/>
                <w:sz w:val="24"/>
                <w:lang w:eastAsia="ru-RU"/>
              </w:rPr>
              <w:br/>
              <w:t>660041, г. Красноярск, пр. Свободный, д. 66 «А», тел. 8 (391) 205-44-05, доб. 117</w:t>
            </w:r>
          </w:p>
        </w:tc>
      </w:tr>
      <w:tr w:rsidR="00B11E19" w:rsidRPr="00E54897" w:rsidTr="00B11E19">
        <w:trPr>
          <w:trHeight w:val="230"/>
        </w:trPr>
        <w:tc>
          <w:tcPr>
            <w:tcW w:w="326" w:type="dxa"/>
            <w:tcBorders>
              <w:top w:val="single" w:sz="4" w:space="0" w:color="auto"/>
              <w:left w:val="single" w:sz="8" w:space="0" w:color="auto"/>
              <w:bottom w:val="single" w:sz="8" w:space="0" w:color="auto"/>
              <w:right w:val="single" w:sz="4" w:space="0" w:color="auto"/>
            </w:tcBorders>
            <w:shd w:val="clear" w:color="auto" w:fill="auto"/>
            <w:noWrap/>
            <w:vAlign w:val="bottom"/>
          </w:tcPr>
          <w:p w:rsidR="00B11E19" w:rsidRPr="00E54897" w:rsidRDefault="00B11E19" w:rsidP="00B11E19">
            <w:pPr>
              <w:spacing w:after="0" w:line="240" w:lineRule="auto"/>
              <w:jc w:val="right"/>
              <w:rPr>
                <w:rFonts w:ascii="Times New Roman" w:eastAsia="Times New Roman" w:hAnsi="Times New Roman" w:cs="Times New Roman"/>
                <w:color w:val="000000"/>
                <w:sz w:val="24"/>
                <w:szCs w:val="24"/>
                <w:lang w:eastAsia="ru-RU"/>
              </w:rPr>
            </w:pPr>
            <w:r w:rsidRPr="00E54897">
              <w:rPr>
                <w:rFonts w:ascii="Times New Roman" w:eastAsia="Times New Roman" w:hAnsi="Times New Roman" w:cs="Times New Roman"/>
                <w:color w:val="000000"/>
                <w:sz w:val="24"/>
                <w:szCs w:val="24"/>
                <w:lang w:eastAsia="ru-RU"/>
              </w:rPr>
              <w:t>10</w:t>
            </w:r>
          </w:p>
        </w:tc>
        <w:tc>
          <w:tcPr>
            <w:tcW w:w="10472" w:type="dxa"/>
            <w:tcBorders>
              <w:top w:val="single" w:sz="4" w:space="0" w:color="auto"/>
              <w:left w:val="nil"/>
              <w:bottom w:val="single" w:sz="8" w:space="0" w:color="auto"/>
              <w:right w:val="single" w:sz="8" w:space="0" w:color="000000"/>
            </w:tcBorders>
            <w:shd w:val="clear" w:color="auto" w:fill="auto"/>
            <w:vAlign w:val="bottom"/>
          </w:tcPr>
          <w:p w:rsidR="00B11E19" w:rsidRPr="00E54897" w:rsidRDefault="00B11E19" w:rsidP="00B11E19">
            <w:pPr>
              <w:autoSpaceDE w:val="0"/>
              <w:autoSpaceDN w:val="0"/>
              <w:adjustRightInd w:val="0"/>
              <w:spacing w:after="0" w:line="240" w:lineRule="auto"/>
              <w:jc w:val="center"/>
              <w:rPr>
                <w:rFonts w:ascii="Times New Roman" w:hAnsi="Times New Roman" w:cs="Times New Roman"/>
                <w:sz w:val="24"/>
                <w:szCs w:val="24"/>
              </w:rPr>
            </w:pPr>
            <w:r w:rsidRPr="00E54897">
              <w:rPr>
                <w:rFonts w:ascii="Times New Roman" w:hAnsi="Times New Roman" w:cs="Times New Roman"/>
                <w:sz w:val="24"/>
                <w:szCs w:val="24"/>
              </w:rPr>
              <w:t xml:space="preserve">Графическое описание местоположения границ публичного сервитута, </w:t>
            </w:r>
            <w:r w:rsidRPr="00E54897">
              <w:rPr>
                <w:rFonts w:ascii="Times New Roman" w:hAnsi="Times New Roman" w:cs="Times New Roman"/>
                <w:sz w:val="24"/>
                <w:szCs w:val="24"/>
              </w:rPr>
              <w:br/>
              <w:t xml:space="preserve">а также перечень координат характерных точек этих границ </w:t>
            </w:r>
            <w:r w:rsidRPr="00E54897">
              <w:rPr>
                <w:rFonts w:ascii="Times New Roman" w:hAnsi="Times New Roman" w:cs="Times New Roman"/>
                <w:sz w:val="24"/>
                <w:szCs w:val="24"/>
              </w:rPr>
              <w:br/>
              <w:t>прилагается к сообщению</w:t>
            </w:r>
          </w:p>
          <w:p w:rsidR="00B11E19" w:rsidRPr="00E54897" w:rsidRDefault="00B11E19" w:rsidP="00B11E1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4897">
              <w:rPr>
                <w:rFonts w:ascii="Times New Roman" w:hAnsi="Times New Roman" w:cs="Times New Roman"/>
                <w:sz w:val="24"/>
                <w:szCs w:val="24"/>
              </w:rPr>
              <w:t>(описание местоположения границ публичного сервитута)</w:t>
            </w:r>
          </w:p>
        </w:tc>
      </w:tr>
    </w:tbl>
    <w:p w:rsidR="0042756C" w:rsidRPr="00E54897" w:rsidRDefault="0042756C" w:rsidP="007A0F48">
      <w:pPr>
        <w:rPr>
          <w:sz w:val="24"/>
          <w:szCs w:val="24"/>
        </w:rPr>
      </w:pPr>
    </w:p>
    <w:p w:rsidR="004A7BA1" w:rsidRPr="00E54897" w:rsidRDefault="004A7BA1" w:rsidP="007A0F48">
      <w:pPr>
        <w:rPr>
          <w:sz w:val="24"/>
          <w:szCs w:val="24"/>
        </w:rPr>
      </w:pPr>
    </w:p>
    <w:sectPr w:rsidR="004A7BA1" w:rsidRPr="00E54897" w:rsidSect="00597CB8">
      <w:pgSz w:w="11906" w:h="16838"/>
      <w:pgMar w:top="96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5824"/>
    <w:rsid w:val="00016EC1"/>
    <w:rsid w:val="0002073B"/>
    <w:rsid w:val="00046EBD"/>
    <w:rsid w:val="0004740E"/>
    <w:rsid w:val="000A4C2C"/>
    <w:rsid w:val="000D4AE1"/>
    <w:rsid w:val="000E18FE"/>
    <w:rsid w:val="000E70DD"/>
    <w:rsid w:val="001736F6"/>
    <w:rsid w:val="00175D7D"/>
    <w:rsid w:val="00191AA8"/>
    <w:rsid w:val="001A3FCD"/>
    <w:rsid w:val="001A5A50"/>
    <w:rsid w:val="001A5CA5"/>
    <w:rsid w:val="001E24AF"/>
    <w:rsid w:val="0023265B"/>
    <w:rsid w:val="00251A29"/>
    <w:rsid w:val="00267455"/>
    <w:rsid w:val="002B2100"/>
    <w:rsid w:val="002C559D"/>
    <w:rsid w:val="002F2E07"/>
    <w:rsid w:val="00301F14"/>
    <w:rsid w:val="00314D58"/>
    <w:rsid w:val="00321B49"/>
    <w:rsid w:val="003908DC"/>
    <w:rsid w:val="003C231F"/>
    <w:rsid w:val="003D5AC3"/>
    <w:rsid w:val="003F373A"/>
    <w:rsid w:val="004222E1"/>
    <w:rsid w:val="00426433"/>
    <w:rsid w:val="0042756C"/>
    <w:rsid w:val="004443C5"/>
    <w:rsid w:val="0047157E"/>
    <w:rsid w:val="0048623F"/>
    <w:rsid w:val="00497F14"/>
    <w:rsid w:val="004A0D50"/>
    <w:rsid w:val="004A7812"/>
    <w:rsid w:val="004A7BA1"/>
    <w:rsid w:val="004B0B28"/>
    <w:rsid w:val="004D0C0D"/>
    <w:rsid w:val="004D55BE"/>
    <w:rsid w:val="004F0619"/>
    <w:rsid w:val="00522848"/>
    <w:rsid w:val="00571CF7"/>
    <w:rsid w:val="0058612F"/>
    <w:rsid w:val="00597CB8"/>
    <w:rsid w:val="005B137A"/>
    <w:rsid w:val="005B57DC"/>
    <w:rsid w:val="00607A54"/>
    <w:rsid w:val="006115B8"/>
    <w:rsid w:val="006441DE"/>
    <w:rsid w:val="0064609D"/>
    <w:rsid w:val="00647621"/>
    <w:rsid w:val="0066067A"/>
    <w:rsid w:val="00685630"/>
    <w:rsid w:val="006A0995"/>
    <w:rsid w:val="006B1FEC"/>
    <w:rsid w:val="006C762D"/>
    <w:rsid w:val="00704B3C"/>
    <w:rsid w:val="00720C0A"/>
    <w:rsid w:val="00741867"/>
    <w:rsid w:val="007814BD"/>
    <w:rsid w:val="0079045D"/>
    <w:rsid w:val="00791EC9"/>
    <w:rsid w:val="007A0F48"/>
    <w:rsid w:val="007B4838"/>
    <w:rsid w:val="00807501"/>
    <w:rsid w:val="008142FA"/>
    <w:rsid w:val="00816D66"/>
    <w:rsid w:val="008175AB"/>
    <w:rsid w:val="00831F2A"/>
    <w:rsid w:val="00832EFE"/>
    <w:rsid w:val="008547ED"/>
    <w:rsid w:val="00855098"/>
    <w:rsid w:val="00887415"/>
    <w:rsid w:val="008A6BD0"/>
    <w:rsid w:val="008C03D5"/>
    <w:rsid w:val="00913054"/>
    <w:rsid w:val="00947A5D"/>
    <w:rsid w:val="009739D9"/>
    <w:rsid w:val="009900BE"/>
    <w:rsid w:val="009E382A"/>
    <w:rsid w:val="009F57C9"/>
    <w:rsid w:val="00A05D2E"/>
    <w:rsid w:val="00A134E2"/>
    <w:rsid w:val="00A416F7"/>
    <w:rsid w:val="00A50B57"/>
    <w:rsid w:val="00A53E8D"/>
    <w:rsid w:val="00A54549"/>
    <w:rsid w:val="00A63F58"/>
    <w:rsid w:val="00A65FBE"/>
    <w:rsid w:val="00A83972"/>
    <w:rsid w:val="00AC344D"/>
    <w:rsid w:val="00B03EE7"/>
    <w:rsid w:val="00B116F3"/>
    <w:rsid w:val="00B11E19"/>
    <w:rsid w:val="00B13FF6"/>
    <w:rsid w:val="00B311F6"/>
    <w:rsid w:val="00B348AB"/>
    <w:rsid w:val="00B43205"/>
    <w:rsid w:val="00B54946"/>
    <w:rsid w:val="00B95BB1"/>
    <w:rsid w:val="00BE521F"/>
    <w:rsid w:val="00BF2307"/>
    <w:rsid w:val="00BF3D5C"/>
    <w:rsid w:val="00C001D9"/>
    <w:rsid w:val="00C13E02"/>
    <w:rsid w:val="00C174AC"/>
    <w:rsid w:val="00C55947"/>
    <w:rsid w:val="00C71687"/>
    <w:rsid w:val="00C772EB"/>
    <w:rsid w:val="00C97774"/>
    <w:rsid w:val="00CA4F1F"/>
    <w:rsid w:val="00CA5511"/>
    <w:rsid w:val="00CD64AF"/>
    <w:rsid w:val="00D0552F"/>
    <w:rsid w:val="00D22101"/>
    <w:rsid w:val="00D223EB"/>
    <w:rsid w:val="00D7267C"/>
    <w:rsid w:val="00D82392"/>
    <w:rsid w:val="00D91273"/>
    <w:rsid w:val="00D935F1"/>
    <w:rsid w:val="00DB7199"/>
    <w:rsid w:val="00DD2E1F"/>
    <w:rsid w:val="00DE0C69"/>
    <w:rsid w:val="00E152CA"/>
    <w:rsid w:val="00E34E31"/>
    <w:rsid w:val="00E34F95"/>
    <w:rsid w:val="00E5149F"/>
    <w:rsid w:val="00E54897"/>
    <w:rsid w:val="00E95A48"/>
    <w:rsid w:val="00EA6D1B"/>
    <w:rsid w:val="00EF6684"/>
    <w:rsid w:val="00F206BA"/>
    <w:rsid w:val="00F268AF"/>
    <w:rsid w:val="00F35483"/>
    <w:rsid w:val="00F61E10"/>
    <w:rsid w:val="00F71E21"/>
    <w:rsid w:val="00FA49D2"/>
    <w:rsid w:val="00FE1598"/>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FontStyle22">
    <w:name w:val="Font Style22"/>
    <w:uiPriority w:val="99"/>
    <w:rsid w:val="00E5489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FontStyle22">
    <w:name w:val="Font Style22"/>
    <w:uiPriority w:val="99"/>
    <w:rsid w:val="00E5489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25404848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88331487">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730954584">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k-ees.ru/" TargetMode="External"/><Relationship Id="rId3" Type="http://schemas.openxmlformats.org/officeDocument/2006/relationships/styles" Target="styles.xml"/><Relationship Id="rId7" Type="http://schemas.openxmlformats.org/officeDocument/2006/relationships/hyperlink" Target="https://www.fgistp.economy.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mr24.ru" TargetMode="External"/><Relationship Id="rId4" Type="http://schemas.microsoft.com/office/2007/relationships/stylesWithEffects" Target="stylesWithEffects.xml"/><Relationship Id="rId9" Type="http://schemas.openxmlformats.org/officeDocument/2006/relationships/hyperlink" Target="http://www.am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4C73-79E0-4695-A62A-3044C16F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RePack by Diakov</cp:lastModifiedBy>
  <cp:revision>16</cp:revision>
  <cp:lastPrinted>2019-11-27T11:06:00Z</cp:lastPrinted>
  <dcterms:created xsi:type="dcterms:W3CDTF">2020-03-16T07:58:00Z</dcterms:created>
  <dcterms:modified xsi:type="dcterms:W3CDTF">2020-11-24T10:13:00Z</dcterms:modified>
</cp:coreProperties>
</file>